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72" w:tblpY="-375"/>
        <w:tblW w:w="10627" w:type="dxa"/>
        <w:tblLayout w:type="fixed"/>
        <w:tblLook w:val="04A0" w:firstRow="1" w:lastRow="0" w:firstColumn="1" w:lastColumn="0" w:noHBand="0" w:noVBand="1"/>
      </w:tblPr>
      <w:tblGrid>
        <w:gridCol w:w="8926"/>
        <w:gridCol w:w="1701"/>
      </w:tblGrid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E4B52" w:rsidRPr="006E4B52" w:rsidRDefault="006E4B52" w:rsidP="006E4B52">
            <w:pPr>
              <w:tabs>
                <w:tab w:val="center" w:pos="3788"/>
              </w:tabs>
              <w:rPr>
                <w:rFonts w:eastAsia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6E4B52">
              <w:rPr>
                <w:b/>
                <w:color w:val="FFFFFF" w:themeColor="background1"/>
                <w:sz w:val="22"/>
                <w:szCs w:val="22"/>
              </w:rPr>
              <w:t>Step 1 – On notification</w:t>
            </w:r>
            <w:r w:rsidRPr="006E4B52">
              <w:rPr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E4B52" w:rsidRPr="006E4B52" w:rsidRDefault="006E4B52" w:rsidP="006E4B52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E4B52">
              <w:rPr>
                <w:b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6E4B52" w:rsidRPr="006E4B52" w:rsidTr="001442FC">
        <w:trPr>
          <w:trHeight w:val="29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6E4B52">
            <w:pPr>
              <w:rPr>
                <w:color w:val="000000" w:themeColor="text1"/>
                <w:sz w:val="22"/>
                <w:szCs w:val="22"/>
              </w:rPr>
            </w:pPr>
            <w:r w:rsidRPr="006E4B52">
              <w:rPr>
                <w:color w:val="000000" w:themeColor="text1"/>
                <w:sz w:val="22"/>
                <w:szCs w:val="22"/>
              </w:rPr>
              <w:t>Written notice received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rPr>
          <w:trHeight w:val="27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 xml:space="preserve">Check correct </w:t>
            </w:r>
            <w:hyperlink r:id="rId8" w:history="1">
              <w:r w:rsidRPr="001442FC">
                <w:rPr>
                  <w:rStyle w:val="Hyperlink"/>
                  <w:sz w:val="22"/>
                  <w:szCs w:val="22"/>
                </w:rPr>
                <w:t>notice period</w:t>
              </w:r>
            </w:hyperlink>
            <w:r w:rsidRPr="006E4B52">
              <w:rPr>
                <w:sz w:val="22"/>
                <w:szCs w:val="22"/>
              </w:rPr>
              <w:t xml:space="preserve"> given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948D8" w:rsidP="006E4B52">
            <w:pPr>
              <w:rPr>
                <w:sz w:val="22"/>
                <w:szCs w:val="22"/>
              </w:rPr>
            </w:pPr>
            <w:hyperlink r:id="rId9" w:history="1">
              <w:r w:rsidR="006E4B52" w:rsidRPr="00756A65">
                <w:rPr>
                  <w:rStyle w:val="Hyperlink"/>
                  <w:sz w:val="22"/>
                  <w:szCs w:val="22"/>
                </w:rPr>
                <w:t>Employee Leaver Form</w:t>
              </w:r>
            </w:hyperlink>
            <w:r w:rsidR="006E4B52">
              <w:rPr>
                <w:sz w:val="22"/>
                <w:szCs w:val="22"/>
              </w:rPr>
              <w:t xml:space="preserve"> completed and submitted to 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>Obtain forwarding 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 xml:space="preserve">Clarify HESA destination category: </w:t>
            </w:r>
          </w:p>
          <w:tbl>
            <w:tblPr>
              <w:tblStyle w:val="TableGrid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1"/>
              <w:gridCol w:w="4233"/>
            </w:tblGrid>
            <w:tr w:rsidR="006E4B52" w:rsidRPr="006E4B52">
              <w:trPr>
                <w:trHeight w:val="233"/>
              </w:trPr>
              <w:tc>
                <w:tcPr>
                  <w:tcW w:w="3811" w:type="dxa"/>
                  <w:tcBorders>
                    <w:top w:val="single" w:sz="2" w:space="0" w:color="BFBFBF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Higher Education Institution UK</w:t>
                  </w:r>
                </w:p>
              </w:tc>
              <w:tc>
                <w:tcPr>
                  <w:tcW w:w="4233" w:type="dxa"/>
                  <w:tcBorders>
                    <w:top w:val="single" w:sz="2" w:space="0" w:color="BFBFBF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HEI overseas</w:t>
                  </w:r>
                </w:p>
              </w:tc>
            </w:tr>
            <w:tr w:rsidR="006E4B52" w:rsidRPr="006E4B52">
              <w:trPr>
                <w:trHeight w:val="233"/>
              </w:trPr>
              <w:tc>
                <w:tcPr>
                  <w:tcW w:w="3811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Other education institution UK</w:t>
                  </w:r>
                </w:p>
              </w:tc>
              <w:tc>
                <w:tcPr>
                  <w:tcW w:w="4233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Other education institution overseas</w:t>
                  </w:r>
                </w:p>
              </w:tc>
            </w:tr>
            <w:tr w:rsidR="006E4B52" w:rsidRPr="006E4B52">
              <w:trPr>
                <w:trHeight w:val="233"/>
              </w:trPr>
              <w:tc>
                <w:tcPr>
                  <w:tcW w:w="3811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Research institution UK</w:t>
                  </w:r>
                </w:p>
              </w:tc>
              <w:tc>
                <w:tcPr>
                  <w:tcW w:w="4233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Research institution overseas</w:t>
                  </w:r>
                </w:p>
              </w:tc>
            </w:tr>
            <w:tr w:rsidR="006E4B52" w:rsidRPr="006E4B52">
              <w:trPr>
                <w:trHeight w:val="233"/>
              </w:trPr>
              <w:tc>
                <w:tcPr>
                  <w:tcW w:w="3811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Student UK</w:t>
                  </w:r>
                </w:p>
              </w:tc>
              <w:tc>
                <w:tcPr>
                  <w:tcW w:w="4233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Student overseas</w:t>
                  </w:r>
                </w:p>
              </w:tc>
            </w:tr>
            <w:tr w:rsidR="006E4B52" w:rsidRPr="006E4B52">
              <w:trPr>
                <w:trHeight w:val="277"/>
              </w:trPr>
              <w:tc>
                <w:tcPr>
                  <w:tcW w:w="3811" w:type="dxa"/>
                  <w:vMerge w:val="restart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NHS/General medical/general dental practice UK</w:t>
                  </w:r>
                </w:p>
              </w:tc>
              <w:tc>
                <w:tcPr>
                  <w:tcW w:w="4233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Health service overseas</w:t>
                  </w:r>
                </w:p>
              </w:tc>
            </w:tr>
            <w:tr w:rsidR="006E4B52" w:rsidRPr="006E4B52">
              <w:trPr>
                <w:trHeight w:val="204"/>
              </w:trPr>
              <w:tc>
                <w:tcPr>
                  <w:tcW w:w="3811" w:type="dxa"/>
                  <w:vMerge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vAlign w:val="center"/>
                  <w:hideMark/>
                </w:tcPr>
                <w:p w:rsidR="006E4B52" w:rsidRPr="006E4B52" w:rsidRDefault="006E4B52" w:rsidP="00276DB8">
                  <w:pPr>
                    <w:framePr w:hSpace="180" w:wrap="around" w:vAnchor="text" w:hAnchor="margin" w:x="-572" w:y="-375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233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Verdana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Other employment overseas</w:t>
                  </w:r>
                </w:p>
              </w:tc>
            </w:tr>
            <w:tr w:rsidR="006E4B52" w:rsidRPr="006E4B52">
              <w:trPr>
                <w:trHeight w:val="233"/>
              </w:trPr>
              <w:tc>
                <w:tcPr>
                  <w:tcW w:w="3811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Other public sector UK</w:t>
                  </w:r>
                </w:p>
              </w:tc>
              <w:tc>
                <w:tcPr>
                  <w:tcW w:w="4233" w:type="dxa"/>
                  <w:tcBorders>
                    <w:top w:val="nil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E4B52" w:rsidRPr="006E4B52" w:rsidRDefault="006E4B52" w:rsidP="00276DB8">
                  <w:pPr>
                    <w:framePr w:hSpace="180" w:wrap="around" w:vAnchor="text" w:hAnchor="margin" w:x="-572" w:y="-375"/>
                    <w:rPr>
                      <w:rFonts w:eastAsia="Verdana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6E4B52" w:rsidRPr="006E4B52">
              <w:trPr>
                <w:trHeight w:val="219"/>
              </w:trPr>
              <w:tc>
                <w:tcPr>
                  <w:tcW w:w="3811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Verdana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Private industry/commerce UK</w:t>
                  </w:r>
                </w:p>
              </w:tc>
              <w:tc>
                <w:tcPr>
                  <w:tcW w:w="4233" w:type="dxa"/>
                  <w:tcBorders>
                    <w:top w:val="single" w:sz="2" w:space="0" w:color="BFBFBF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Not in regular employment</w:t>
                  </w:r>
                </w:p>
              </w:tc>
            </w:tr>
            <w:tr w:rsidR="006E4B52" w:rsidRPr="006E4B52">
              <w:trPr>
                <w:trHeight w:val="247"/>
              </w:trPr>
              <w:tc>
                <w:tcPr>
                  <w:tcW w:w="3811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Self-employed UK</w:t>
                  </w:r>
                </w:p>
              </w:tc>
              <w:tc>
                <w:tcPr>
                  <w:tcW w:w="4233" w:type="dxa"/>
                  <w:tcBorders>
                    <w:top w:val="nil"/>
                    <w:left w:val="single" w:sz="2" w:space="0" w:color="BFBFBF"/>
                    <w:bottom w:val="nil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Verdana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Retirement</w:t>
                  </w:r>
                </w:p>
              </w:tc>
            </w:tr>
            <w:tr w:rsidR="006E4B52" w:rsidRPr="006E4B52">
              <w:trPr>
                <w:trHeight w:val="233"/>
              </w:trPr>
              <w:tc>
                <w:tcPr>
                  <w:tcW w:w="3811" w:type="dxa"/>
                  <w:tcBorders>
                    <w:top w:val="nil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hideMark/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numPr>
                      <w:ilvl w:val="0"/>
                      <w:numId w:val="18"/>
                    </w:numPr>
                    <w:ind w:left="313" w:hanging="313"/>
                    <w:jc w:val="left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r w:rsidRPr="006E4B52">
                    <w:rPr>
                      <w:rFonts w:eastAsia="Times New Roman"/>
                      <w:sz w:val="22"/>
                      <w:szCs w:val="22"/>
                      <w:lang w:eastAsia="zh-CN"/>
                    </w:rPr>
                    <w:t>Other employment UK</w:t>
                  </w:r>
                </w:p>
              </w:tc>
              <w:tc>
                <w:tcPr>
                  <w:tcW w:w="4233" w:type="dxa"/>
                  <w:tcBorders>
                    <w:top w:val="nil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</w:tcPr>
                <w:p w:rsidR="006E4B52" w:rsidRPr="006E4B52" w:rsidRDefault="006E4B52" w:rsidP="00276DB8">
                  <w:pPr>
                    <w:pStyle w:val="ListParagraph"/>
                    <w:framePr w:hSpace="180" w:wrap="around" w:vAnchor="text" w:hAnchor="margin" w:x="-572" w:y="-375"/>
                    <w:ind w:left="313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6E4B52" w:rsidRPr="006E4B52" w:rsidRDefault="006E4B52" w:rsidP="006E4B52">
            <w:pPr>
              <w:pStyle w:val="ListParagraph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948D8" w:rsidP="006E4B52">
            <w:pPr>
              <w:rPr>
                <w:sz w:val="22"/>
                <w:szCs w:val="22"/>
              </w:rPr>
            </w:pPr>
            <w:hyperlink r:id="rId10" w:history="1">
              <w:r w:rsidR="006E4B52" w:rsidRPr="001442FC">
                <w:rPr>
                  <w:rStyle w:val="Hyperlink"/>
                  <w:sz w:val="22"/>
                  <w:szCs w:val="22"/>
                </w:rPr>
                <w:t>Calculate annual leave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948D8" w:rsidP="006E4B52">
            <w:pPr>
              <w:rPr>
                <w:sz w:val="22"/>
                <w:szCs w:val="22"/>
              </w:rPr>
            </w:pPr>
            <w:hyperlink r:id="rId11" w:history="1">
              <w:r w:rsidR="006E4B52" w:rsidRPr="001442FC">
                <w:rPr>
                  <w:rStyle w:val="Hyperlink"/>
                  <w:sz w:val="22"/>
                  <w:szCs w:val="22"/>
                </w:rPr>
                <w:t>Calculate hours/weeks for fractional contracts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276DB8">
            <w:pPr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 xml:space="preserve">Offer </w:t>
            </w:r>
            <w:r w:rsidRPr="00276DB8">
              <w:rPr>
                <w:sz w:val="22"/>
                <w:szCs w:val="22"/>
              </w:rPr>
              <w:t>exit interview</w:t>
            </w:r>
            <w:r w:rsidRPr="006E4B52">
              <w:rPr>
                <w:sz w:val="22"/>
                <w:szCs w:val="22"/>
              </w:rPr>
              <w:t xml:space="preserve"> and encourage completion of </w:t>
            </w:r>
            <w:hyperlink r:id="rId12" w:history="1">
              <w:r w:rsidR="00276DB8" w:rsidRPr="00276DB8">
                <w:rPr>
                  <w:rStyle w:val="Hyperlink"/>
                  <w:sz w:val="22"/>
                  <w:szCs w:val="22"/>
                </w:rPr>
                <w:t xml:space="preserve">leavers </w:t>
              </w:r>
              <w:r w:rsidRPr="00276DB8">
                <w:rPr>
                  <w:rStyle w:val="Hyperlink"/>
                  <w:sz w:val="22"/>
                  <w:szCs w:val="22"/>
                </w:rPr>
                <w:t>survey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E4B52" w:rsidRPr="006E4B52" w:rsidRDefault="006E4B52" w:rsidP="006E4B52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E4B52">
              <w:rPr>
                <w:b/>
                <w:color w:val="FFFFFF" w:themeColor="background1"/>
                <w:sz w:val="22"/>
                <w:szCs w:val="22"/>
              </w:rPr>
              <w:t>Step 2  - One month before leaving (where applicable)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E4B52" w:rsidRPr="006E4B52" w:rsidRDefault="006E4B52" w:rsidP="006E4B52">
            <w:pPr>
              <w:rPr>
                <w:b/>
                <w:sz w:val="22"/>
                <w:szCs w:val="22"/>
              </w:rPr>
            </w:pPr>
            <w:r w:rsidRPr="006E4B52">
              <w:rPr>
                <w:b/>
                <w:sz w:val="22"/>
                <w:szCs w:val="22"/>
              </w:rPr>
              <w:t>Completed</w:t>
            </w: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</w:t>
            </w:r>
            <w:r w:rsidRPr="006E4B52">
              <w:rPr>
                <w:sz w:val="22"/>
                <w:szCs w:val="22"/>
              </w:rPr>
              <w:t>ommunication that employee is leaving to others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>Initiate recruitment of replacement of duties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>Plan handover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276DB8">
            <w:pPr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>Encourage employee to complete</w:t>
            </w:r>
            <w:r w:rsidR="00276DB8">
              <w:rPr>
                <w:sz w:val="22"/>
                <w:szCs w:val="22"/>
              </w:rPr>
              <w:t xml:space="preserve"> </w:t>
            </w:r>
            <w:hyperlink r:id="rId13" w:history="1">
              <w:r w:rsidR="00276DB8" w:rsidRPr="00276DB8">
                <w:rPr>
                  <w:rStyle w:val="Hyperlink"/>
                  <w:sz w:val="22"/>
                  <w:szCs w:val="22"/>
                </w:rPr>
                <w:t>leavers survey</w:t>
              </w:r>
            </w:hyperlink>
            <w:bookmarkStart w:id="0" w:name="_GoBack"/>
            <w:bookmarkEnd w:id="0"/>
            <w:r w:rsidR="00276DB8" w:rsidRPr="006E4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>Check all expenses claimed and all credits due returned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>Check all cash advances are reconciled and monies are returned to the University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6E4B52" w:rsidP="00912AA4">
            <w:pPr>
              <w:jc w:val="left"/>
              <w:rPr>
                <w:sz w:val="22"/>
                <w:szCs w:val="22"/>
              </w:rPr>
            </w:pPr>
            <w:r w:rsidRPr="006E4B52">
              <w:rPr>
                <w:sz w:val="22"/>
                <w:szCs w:val="22"/>
              </w:rPr>
              <w:t>Ide</w:t>
            </w:r>
            <w:r>
              <w:rPr>
                <w:sz w:val="22"/>
                <w:szCs w:val="22"/>
              </w:rPr>
              <w:t>ntify any owned or shared files/</w:t>
            </w:r>
            <w:r w:rsidRPr="006E4B52">
              <w:rPr>
                <w:sz w:val="22"/>
                <w:szCs w:val="22"/>
              </w:rPr>
              <w:t>folders</w:t>
            </w:r>
            <w:r w:rsidR="00912AA4">
              <w:rPr>
                <w:sz w:val="22"/>
                <w:szCs w:val="22"/>
              </w:rPr>
              <w:t>/O365 (Teams/</w:t>
            </w:r>
            <w:r>
              <w:rPr>
                <w:sz w:val="22"/>
                <w:szCs w:val="22"/>
              </w:rPr>
              <w:t>Planner Hubs etc)</w:t>
            </w:r>
            <w:r w:rsidRPr="006E4B52">
              <w:rPr>
                <w:sz w:val="22"/>
                <w:szCs w:val="22"/>
              </w:rPr>
              <w:t xml:space="preserve"> and agree who </w:t>
            </w:r>
            <w:r w:rsidR="00912AA4">
              <w:rPr>
                <w:sz w:val="22"/>
                <w:szCs w:val="22"/>
              </w:rPr>
              <w:t xml:space="preserve">they will </w:t>
            </w:r>
            <w:r w:rsidRPr="006E4B52">
              <w:rPr>
                <w:sz w:val="22"/>
                <w:szCs w:val="22"/>
              </w:rPr>
              <w:t xml:space="preserve">be allocated </w:t>
            </w:r>
            <w:r w:rsidR="00912AA4">
              <w:rPr>
                <w:sz w:val="22"/>
                <w:szCs w:val="22"/>
              </w:rPr>
              <w:t xml:space="preserve">to upon </w:t>
            </w:r>
            <w:r w:rsidRPr="006E4B52">
              <w:rPr>
                <w:sz w:val="22"/>
                <w:szCs w:val="22"/>
              </w:rPr>
              <w:t>leaving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B52" w:rsidRPr="006E4B52" w:rsidRDefault="001442FC" w:rsidP="001442F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leaver is an approver </w:t>
            </w:r>
            <w:r w:rsidR="006E4B52" w:rsidRPr="006E4B52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a University business </w:t>
            </w:r>
            <w:r w:rsidR="006E4B52" w:rsidRPr="006E4B52">
              <w:rPr>
                <w:sz w:val="22"/>
                <w:szCs w:val="22"/>
              </w:rPr>
              <w:t xml:space="preserve">system ie </w:t>
            </w:r>
            <w:r w:rsidR="00912AA4">
              <w:rPr>
                <w:sz w:val="22"/>
                <w:szCs w:val="22"/>
              </w:rPr>
              <w:t>Concur</w:t>
            </w:r>
            <w:r w:rsidR="006E4B52" w:rsidRPr="006E4B52">
              <w:rPr>
                <w:sz w:val="22"/>
                <w:szCs w:val="22"/>
              </w:rPr>
              <w:t>/</w:t>
            </w:r>
            <w:r w:rsidR="00912AA4">
              <w:rPr>
                <w:sz w:val="22"/>
                <w:szCs w:val="22"/>
              </w:rPr>
              <w:t>Barclaycard</w:t>
            </w:r>
            <w:r w:rsidR="006E4B52" w:rsidRPr="006E4B52">
              <w:rPr>
                <w:sz w:val="22"/>
                <w:szCs w:val="22"/>
              </w:rPr>
              <w:t>/</w:t>
            </w:r>
            <w:r w:rsidR="006E4B52">
              <w:rPr>
                <w:sz w:val="22"/>
                <w:szCs w:val="22"/>
              </w:rPr>
              <w:t>Business Word</w:t>
            </w:r>
            <w:r w:rsidR="006E4B52" w:rsidRPr="006E4B52">
              <w:rPr>
                <w:sz w:val="22"/>
                <w:szCs w:val="22"/>
              </w:rPr>
              <w:t xml:space="preserve"> etc) advise the relevant area of their replacement </w:t>
            </w:r>
            <w:r w:rsidR="006E4B52">
              <w:rPr>
                <w:sz w:val="22"/>
                <w:szCs w:val="22"/>
              </w:rPr>
              <w:t xml:space="preserve">and </w:t>
            </w:r>
            <w:r w:rsidR="006E4B52" w:rsidRPr="006E4B52">
              <w:rPr>
                <w:sz w:val="22"/>
                <w:szCs w:val="22"/>
              </w:rPr>
              <w:t>applicable date</w:t>
            </w:r>
            <w:r w:rsidR="00912AA4">
              <w:rPr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B52" w:rsidRPr="006E4B52" w:rsidRDefault="006E4B52" w:rsidP="006E4B52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71901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901" w:rsidRDefault="00E71901" w:rsidP="001442F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member to contact Tusker to return the lease car (if applicable)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901" w:rsidRPr="006E4B52" w:rsidRDefault="00E71901" w:rsidP="006E4B52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E4B52" w:rsidRPr="006E4B52" w:rsidRDefault="006E4B52" w:rsidP="006E4B52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E4B52">
              <w:rPr>
                <w:b/>
                <w:color w:val="FFFFFF" w:themeColor="background1"/>
                <w:sz w:val="22"/>
                <w:szCs w:val="22"/>
              </w:rPr>
              <w:t>Step 3 – Last working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E4B52" w:rsidRPr="006E4B52" w:rsidRDefault="006E4B52" w:rsidP="006E4B52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E4B52">
              <w:rPr>
                <w:b/>
                <w:color w:val="FFFFFF" w:themeColor="background1"/>
                <w:sz w:val="22"/>
                <w:szCs w:val="22"/>
              </w:rPr>
              <w:t>Completed</w:t>
            </w: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912AA4" w:rsidP="00912AA4">
            <w:pPr>
              <w:rPr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  <w:lang w:eastAsia="zh-CN"/>
              </w:rPr>
              <w:t xml:space="preserve">Return </w:t>
            </w:r>
            <w:r w:rsidR="006E4B52" w:rsidRPr="006E4B52">
              <w:rPr>
                <w:rFonts w:eastAsia="Verdana"/>
                <w:sz w:val="22"/>
                <w:szCs w:val="22"/>
                <w:lang w:eastAsia="zh-CN"/>
              </w:rPr>
              <w:t xml:space="preserve">University cards, such as travel or purchase cards, to </w:t>
            </w:r>
            <w:r>
              <w:rPr>
                <w:rFonts w:eastAsia="Verdana"/>
                <w:sz w:val="22"/>
                <w:szCs w:val="22"/>
                <w:lang w:eastAsia="zh-CN"/>
              </w:rPr>
              <w:t>the relevant area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rPr>
          <w:trHeight w:val="114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1442FC" w:rsidRDefault="006E4B52" w:rsidP="00EC66C4">
            <w:pPr>
              <w:rPr>
                <w:rFonts w:eastAsia="Verdana"/>
                <w:sz w:val="22"/>
                <w:szCs w:val="22"/>
                <w:lang w:eastAsia="zh-CN"/>
              </w:rPr>
            </w:pPr>
            <w:r w:rsidRPr="006E4B52">
              <w:rPr>
                <w:rFonts w:eastAsia="Verdana"/>
                <w:sz w:val="22"/>
                <w:szCs w:val="22"/>
                <w:lang w:eastAsia="zh-CN"/>
              </w:rPr>
              <w:t>Check University property returned:</w:t>
            </w:r>
            <w:r w:rsidR="001442FC">
              <w:rPr>
                <w:rFonts w:eastAsia="Verdana"/>
                <w:sz w:val="22"/>
                <w:szCs w:val="22"/>
                <w:lang w:eastAsia="zh-CN"/>
              </w:rPr>
              <w:t xml:space="preserve"> University security and library card; University credit cards (such as travel/purchase cards); keys; University equipment (such as laptop, mobile phone, USB flash drive, iPad); office equipment provided for home use; staff parking permit; any other University property</w:t>
            </w:r>
            <w:r w:rsidR="00EC66C4">
              <w:rPr>
                <w:rFonts w:eastAsia="Verdana"/>
                <w:sz w:val="22"/>
                <w:szCs w:val="22"/>
                <w:lang w:eastAsia="zh-CN"/>
              </w:rPr>
              <w:t xml:space="preserve"> including</w:t>
            </w:r>
            <w:r w:rsidR="00EC66C4" w:rsidRPr="00EC66C4">
              <w:rPr>
                <w:rFonts w:eastAsia="Verdana"/>
                <w:sz w:val="22"/>
                <w:szCs w:val="22"/>
                <w:lang w:eastAsia="zh-CN"/>
              </w:rPr>
              <w:t xml:space="preserve"> any outstanding library items.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Pr="006E4B52" w:rsidRDefault="00912AA4" w:rsidP="00912A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Re-a</w:t>
            </w:r>
            <w:r w:rsidR="006E4B52" w:rsidRPr="006E4B52">
              <w:rPr>
                <w:sz w:val="22"/>
                <w:szCs w:val="22"/>
              </w:rPr>
              <w:t>ssign owned or shared documents</w:t>
            </w:r>
            <w:r w:rsidR="006E4B52">
              <w:rPr>
                <w:sz w:val="22"/>
                <w:szCs w:val="22"/>
              </w:rPr>
              <w:t>/</w:t>
            </w:r>
            <w:r w:rsidR="006E4B52" w:rsidRPr="006E4B52">
              <w:rPr>
                <w:sz w:val="22"/>
                <w:szCs w:val="22"/>
              </w:rPr>
              <w:t>files</w:t>
            </w:r>
            <w:r>
              <w:rPr>
                <w:sz w:val="22"/>
                <w:szCs w:val="22"/>
              </w:rPr>
              <w:t>/O365 (Teams/</w:t>
            </w:r>
            <w:r w:rsidR="006E4B52">
              <w:rPr>
                <w:sz w:val="22"/>
                <w:szCs w:val="22"/>
              </w:rPr>
              <w:t>Planner Hubs</w:t>
            </w:r>
            <w:r>
              <w:rPr>
                <w:sz w:val="22"/>
                <w:szCs w:val="22"/>
              </w:rPr>
              <w:t xml:space="preserve"> etc</w:t>
            </w:r>
            <w:r w:rsidR="006E4B52">
              <w:rPr>
                <w:sz w:val="22"/>
                <w:szCs w:val="22"/>
              </w:rPr>
              <w:t>)</w:t>
            </w:r>
            <w:r w:rsidR="006E4B52" w:rsidRPr="006E4B52">
              <w:rPr>
                <w:sz w:val="22"/>
                <w:szCs w:val="22"/>
              </w:rPr>
              <w:t xml:space="preserve"> and delete personal copies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acces</w:t>
            </w:r>
            <w:r w:rsidR="00912AA4">
              <w:rPr>
                <w:sz w:val="22"/>
                <w:szCs w:val="22"/>
              </w:rPr>
              <w:t>s to business systems/buildings etc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1442F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6E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there is an appropriate out-of-office message on </w:t>
            </w:r>
            <w:r w:rsidR="00912AA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email account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Pr="006E4B52" w:rsidRDefault="006E4B52" w:rsidP="006E4B52">
            <w:pPr>
              <w:rPr>
                <w:sz w:val="22"/>
                <w:szCs w:val="22"/>
              </w:rPr>
            </w:pPr>
          </w:p>
        </w:tc>
      </w:tr>
      <w:tr w:rsidR="006E4B52" w:rsidRPr="006E4B52" w:rsidTr="008962FF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52" w:rsidRDefault="004D0089" w:rsidP="006E4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completed by the line manager:</w:t>
            </w:r>
          </w:p>
          <w:p w:rsidR="004D0089" w:rsidRDefault="004D0089" w:rsidP="006E4B52">
            <w:pPr>
              <w:rPr>
                <w:b/>
                <w:sz w:val="22"/>
                <w:szCs w:val="22"/>
              </w:rPr>
            </w:pPr>
          </w:p>
          <w:p w:rsidR="004D0089" w:rsidRDefault="006E4B52" w:rsidP="006E4B52">
            <w:pPr>
              <w:rPr>
                <w:b/>
                <w:sz w:val="22"/>
                <w:szCs w:val="22"/>
              </w:rPr>
            </w:pPr>
            <w:r w:rsidRPr="006E4B52">
              <w:rPr>
                <w:b/>
                <w:sz w:val="22"/>
                <w:szCs w:val="22"/>
              </w:rPr>
              <w:t xml:space="preserve">Name: ………………………………………………………………  Signed: ……………………………………… </w:t>
            </w:r>
          </w:p>
          <w:p w:rsidR="004D0089" w:rsidRDefault="004D0089" w:rsidP="006E4B52">
            <w:pPr>
              <w:rPr>
                <w:b/>
                <w:sz w:val="22"/>
                <w:szCs w:val="22"/>
              </w:rPr>
            </w:pPr>
          </w:p>
          <w:p w:rsidR="001442FC" w:rsidRPr="005E75E2" w:rsidRDefault="006E4B52" w:rsidP="004D0089">
            <w:pPr>
              <w:rPr>
                <w:b/>
                <w:sz w:val="22"/>
                <w:szCs w:val="22"/>
              </w:rPr>
            </w:pPr>
            <w:r w:rsidRPr="006E4B52">
              <w:rPr>
                <w:b/>
                <w:sz w:val="22"/>
                <w:szCs w:val="22"/>
              </w:rPr>
              <w:t>Date: ……….……………</w:t>
            </w:r>
            <w:r>
              <w:rPr>
                <w:b/>
                <w:sz w:val="22"/>
                <w:szCs w:val="22"/>
              </w:rPr>
              <w:t>…………………………………………..</w:t>
            </w:r>
            <w:r w:rsidR="005E75E2">
              <w:rPr>
                <w:b/>
                <w:sz w:val="22"/>
                <w:szCs w:val="22"/>
              </w:rPr>
              <w:t xml:space="preserve">  Telephone No: ………………………………. </w:t>
            </w:r>
          </w:p>
        </w:tc>
      </w:tr>
    </w:tbl>
    <w:p w:rsidR="0058489A" w:rsidRPr="00FC2313" w:rsidRDefault="0058489A" w:rsidP="00E71901">
      <w:pPr>
        <w:rPr>
          <w:sz w:val="16"/>
          <w:szCs w:val="16"/>
        </w:rPr>
      </w:pPr>
    </w:p>
    <w:sectPr w:rsidR="0058489A" w:rsidRPr="00FC2313" w:rsidSect="004D008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4" w:right="1134" w:bottom="28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D8" w:rsidRDefault="006948D8" w:rsidP="00BE1E91">
      <w:r>
        <w:separator/>
      </w:r>
    </w:p>
    <w:p w:rsidR="006948D8" w:rsidRDefault="006948D8"/>
  </w:endnote>
  <w:endnote w:type="continuationSeparator" w:id="0">
    <w:p w:rsidR="006948D8" w:rsidRDefault="006948D8" w:rsidP="00BE1E91">
      <w:r>
        <w:continuationSeparator/>
      </w:r>
    </w:p>
    <w:p w:rsidR="006948D8" w:rsidRDefault="00694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D8" w:rsidRDefault="006948D8" w:rsidP="00BE1E91">
      <w:r>
        <w:separator/>
      </w:r>
    </w:p>
    <w:p w:rsidR="006948D8" w:rsidRDefault="006948D8"/>
  </w:footnote>
  <w:footnote w:type="continuationSeparator" w:id="0">
    <w:p w:rsidR="006948D8" w:rsidRDefault="006948D8" w:rsidP="00BE1E91">
      <w:r>
        <w:continuationSeparator/>
      </w:r>
    </w:p>
    <w:p w:rsidR="006948D8" w:rsidRDefault="00694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58489A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313" w:rsidRDefault="00FC2313" w:rsidP="00FC2313">
    <w:pPr>
      <w:jc w:val="right"/>
      <w:rPr>
        <w:rFonts w:eastAsia="Verdana"/>
        <w:b/>
        <w:sz w:val="22"/>
        <w:szCs w:val="22"/>
      </w:rPr>
    </w:pPr>
  </w:p>
  <w:p w:rsidR="00FC2313" w:rsidRDefault="00FC2313" w:rsidP="00FC2313">
    <w:pPr>
      <w:jc w:val="right"/>
      <w:rPr>
        <w:rFonts w:eastAsia="Verdana"/>
        <w:b/>
        <w:sz w:val="22"/>
        <w:szCs w:val="22"/>
      </w:rPr>
    </w:pPr>
  </w:p>
  <w:p w:rsidR="00FC2313" w:rsidRPr="0058489A" w:rsidRDefault="00FC2313" w:rsidP="00FC2313">
    <w:pPr>
      <w:jc w:val="right"/>
      <w:rPr>
        <w:rFonts w:eastAsia="Verdana"/>
        <w:b/>
        <w:sz w:val="22"/>
        <w:szCs w:val="22"/>
      </w:rPr>
    </w:pPr>
    <w:r w:rsidRPr="0058489A">
      <w:rPr>
        <w:rFonts w:eastAsia="Verdana"/>
        <w:b/>
        <w:sz w:val="22"/>
        <w:szCs w:val="22"/>
      </w:rPr>
      <w:t>Leaver Checklist</w:t>
    </w:r>
  </w:p>
  <w:p w:rsidR="00FC2313" w:rsidRPr="0058489A" w:rsidRDefault="00FC2313" w:rsidP="00FC2313">
    <w:pPr>
      <w:jc w:val="right"/>
      <w:rPr>
        <w:rFonts w:eastAsia="Verdana"/>
        <w:b/>
        <w:sz w:val="22"/>
        <w:szCs w:val="22"/>
      </w:rPr>
    </w:pPr>
  </w:p>
  <w:p w:rsidR="00FC2313" w:rsidRPr="0058489A" w:rsidRDefault="00FC2313" w:rsidP="00FC2313">
    <w:pPr>
      <w:pBdr>
        <w:bottom w:val="single" w:sz="6" w:space="1" w:color="auto"/>
      </w:pBdr>
      <w:jc w:val="right"/>
      <w:rPr>
        <w:rFonts w:eastAsia="Verdana"/>
        <w:b/>
        <w:sz w:val="22"/>
        <w:szCs w:val="22"/>
      </w:rPr>
    </w:pPr>
    <w:r w:rsidRPr="0058489A">
      <w:rPr>
        <w:rFonts w:eastAsia="Verdana"/>
        <w:b/>
        <w:sz w:val="22"/>
        <w:szCs w:val="22"/>
      </w:rPr>
      <w:t xml:space="preserve">Last amended: </w:t>
    </w:r>
    <w:r w:rsidR="00276DB8">
      <w:rPr>
        <w:rFonts w:eastAsia="Verdana"/>
        <w:b/>
        <w:sz w:val="22"/>
        <w:szCs w:val="22"/>
      </w:rPr>
      <w:t>January 2023</w:t>
    </w:r>
  </w:p>
  <w:p w:rsidR="00FC2313" w:rsidRPr="0058489A" w:rsidRDefault="00FC2313" w:rsidP="00FC2313">
    <w:pPr>
      <w:pBdr>
        <w:bottom w:val="single" w:sz="6" w:space="1" w:color="auto"/>
      </w:pBdr>
      <w:jc w:val="right"/>
      <w:rPr>
        <w:rFonts w:eastAsia="Verdana"/>
        <w:b/>
        <w:sz w:val="22"/>
        <w:szCs w:val="22"/>
      </w:rPr>
    </w:pPr>
  </w:p>
  <w:p w:rsidR="00FC2313" w:rsidRPr="0058489A" w:rsidRDefault="00FC2313" w:rsidP="00FC2313"/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891"/>
    <w:multiLevelType w:val="hybridMultilevel"/>
    <w:tmpl w:val="8E64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2054"/>
    <w:multiLevelType w:val="hybridMultilevel"/>
    <w:tmpl w:val="DEE4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35CC7"/>
    <w:multiLevelType w:val="multilevel"/>
    <w:tmpl w:val="ED7A204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A"/>
    <w:rsid w:val="00030BF3"/>
    <w:rsid w:val="000453BE"/>
    <w:rsid w:val="000B2017"/>
    <w:rsid w:val="00103D62"/>
    <w:rsid w:val="00126A34"/>
    <w:rsid w:val="001442FC"/>
    <w:rsid w:val="001B1DAD"/>
    <w:rsid w:val="001D03FA"/>
    <w:rsid w:val="001D1876"/>
    <w:rsid w:val="002159BA"/>
    <w:rsid w:val="002214C4"/>
    <w:rsid w:val="00232C24"/>
    <w:rsid w:val="0026681F"/>
    <w:rsid w:val="00276DB8"/>
    <w:rsid w:val="002A4695"/>
    <w:rsid w:val="002B22DB"/>
    <w:rsid w:val="002B278C"/>
    <w:rsid w:val="0031753F"/>
    <w:rsid w:val="0032216F"/>
    <w:rsid w:val="00365CEB"/>
    <w:rsid w:val="00392897"/>
    <w:rsid w:val="003C7864"/>
    <w:rsid w:val="00463497"/>
    <w:rsid w:val="004B0621"/>
    <w:rsid w:val="004D0089"/>
    <w:rsid w:val="004E02E3"/>
    <w:rsid w:val="005549D5"/>
    <w:rsid w:val="00570DE2"/>
    <w:rsid w:val="0058489A"/>
    <w:rsid w:val="005C08CA"/>
    <w:rsid w:val="005E75E2"/>
    <w:rsid w:val="00650DBA"/>
    <w:rsid w:val="006948D8"/>
    <w:rsid w:val="006A7942"/>
    <w:rsid w:val="006E1F12"/>
    <w:rsid w:val="006E4B52"/>
    <w:rsid w:val="006F5958"/>
    <w:rsid w:val="00711C14"/>
    <w:rsid w:val="0072165D"/>
    <w:rsid w:val="0073453E"/>
    <w:rsid w:val="00756A65"/>
    <w:rsid w:val="007706C2"/>
    <w:rsid w:val="00780580"/>
    <w:rsid w:val="008737D0"/>
    <w:rsid w:val="00891BDE"/>
    <w:rsid w:val="008B3198"/>
    <w:rsid w:val="008C5DAB"/>
    <w:rsid w:val="00912AA4"/>
    <w:rsid w:val="00975D31"/>
    <w:rsid w:val="009E049C"/>
    <w:rsid w:val="00A536F8"/>
    <w:rsid w:val="00A94197"/>
    <w:rsid w:val="00B31A42"/>
    <w:rsid w:val="00B32A71"/>
    <w:rsid w:val="00BE1E91"/>
    <w:rsid w:val="00BF5085"/>
    <w:rsid w:val="00CC3364"/>
    <w:rsid w:val="00CD6CE9"/>
    <w:rsid w:val="00D12B71"/>
    <w:rsid w:val="00D5740D"/>
    <w:rsid w:val="00D9219F"/>
    <w:rsid w:val="00DB40D1"/>
    <w:rsid w:val="00DC01F1"/>
    <w:rsid w:val="00DD5C57"/>
    <w:rsid w:val="00E11B84"/>
    <w:rsid w:val="00E246FE"/>
    <w:rsid w:val="00E71901"/>
    <w:rsid w:val="00EC3EF0"/>
    <w:rsid w:val="00EC4D34"/>
    <w:rsid w:val="00EC66C4"/>
    <w:rsid w:val="00F35EF9"/>
    <w:rsid w:val="00F65ABC"/>
    <w:rsid w:val="00F83746"/>
    <w:rsid w:val="00F85725"/>
    <w:rsid w:val="00FB3F55"/>
    <w:rsid w:val="00FC2313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9CBAD"/>
  <w14:defaultImageDpi w14:val="300"/>
  <w15:docId w15:val="{8781330C-F7A9-420A-89D2-616DE528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9A"/>
    <w:pPr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rFonts w:eastAsia="Times New Roman" w:cs="Times New Roman"/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rFonts w:eastAsia="Times New Roman" w:cs="Times New Roman"/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rFonts w:eastAsia="Times New Roman" w:cs="Times New Roman"/>
      <w:color w:val="002A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rFonts w:eastAsia="Times New Roman" w:cs="Times New Roman"/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</w:pPr>
    <w:rPr>
      <w:rFonts w:ascii="Roman" w:hAnsi="Roman"/>
      <w:snapToGrid w:val="0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6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hr/guidesandsupport/jobfamilies/summarytermsconditions/index.aspx" TargetMode="External"/><Relationship Id="rId13" Type="http://schemas.openxmlformats.org/officeDocument/2006/relationships/hyperlink" Target="https://forms.office.com/pages/responsepage.aspx?id=7qe9Z4D970GskTWEGCkKHtAXC2tiAT5Ngtgo38d35fNUQkswUlNUVUI4TUUySjlYVkRLTTY3NzlGRy4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7qe9Z4D970GskTWEGCkKHtAXC2tiAT5Ngtgo38d35fNUQkswUlNUVUI4TUUySjlYVkRLTTY3NzlGRy4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ttingham.ac.uk/hr/guidesandsupport/absenceandannualleave/annualleave/calculator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ottingham.ac.uk/hr/guidesandsupport/absenceandannualleave/annualleave/calculator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ttingham.ac.uk/hr/guidesandsupport/leaversandretirement/employeeleaverform.asp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\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CFE58-F975-469C-81F4-65EBFE70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 (staff)</cp:lastModifiedBy>
  <cp:revision>2</cp:revision>
  <cp:lastPrinted>2017-02-28T14:21:00Z</cp:lastPrinted>
  <dcterms:created xsi:type="dcterms:W3CDTF">2024-01-22T15:42:00Z</dcterms:created>
  <dcterms:modified xsi:type="dcterms:W3CDTF">2024-01-22T15:42:00Z</dcterms:modified>
</cp:coreProperties>
</file>