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A5068" w14:textId="0DBC938B" w:rsidR="0075784B" w:rsidRPr="00582847" w:rsidRDefault="007D0DAC" w:rsidP="0096153B">
      <w:pPr>
        <w:pStyle w:val="Heading1"/>
        <w:jc w:val="left"/>
        <w:rPr>
          <w:rFonts w:ascii="Arial" w:hAnsi="Arial" w:cs="Arial"/>
          <w:color w:val="10263B"/>
        </w:rPr>
      </w:pPr>
      <w:bookmarkStart w:id="0" w:name="_GoBack"/>
      <w:bookmarkEnd w:id="0"/>
      <w:r w:rsidRPr="00582847">
        <w:rPr>
          <w:rFonts w:ascii="Arial" w:hAnsi="Arial" w:cs="Arial"/>
          <w:color w:val="10263B"/>
        </w:rPr>
        <w:t>Academic Promotion Procedure</w:t>
      </w:r>
    </w:p>
    <w:p w14:paraId="1A6522C7" w14:textId="77777777" w:rsidR="00E355A7" w:rsidRPr="00C42D7E" w:rsidRDefault="00E355A7" w:rsidP="0096153B">
      <w:pPr>
        <w:jc w:val="left"/>
        <w:rPr>
          <w:b/>
          <w:sz w:val="20"/>
          <w:szCs w:val="20"/>
        </w:rPr>
      </w:pPr>
    </w:p>
    <w:p w14:paraId="0D52305B" w14:textId="4FAFA04F" w:rsidR="0075784B" w:rsidRDefault="0075784B" w:rsidP="0096153B">
      <w:pPr>
        <w:pStyle w:val="NoSpacing"/>
        <w:rPr>
          <w:rFonts w:ascii="Arial" w:hAnsi="Arial" w:cs="Arial"/>
          <w:sz w:val="22"/>
        </w:rPr>
      </w:pPr>
      <w:r w:rsidRPr="7A17D38C">
        <w:rPr>
          <w:rFonts w:ascii="Arial" w:hAnsi="Arial" w:cs="Arial"/>
          <w:sz w:val="22"/>
        </w:rPr>
        <w:t>This procedure is applicable to all staff in the Research and Teaching</w:t>
      </w:r>
      <w:r w:rsidR="00AD77A3" w:rsidRPr="7A17D38C">
        <w:rPr>
          <w:rFonts w:ascii="Arial" w:hAnsi="Arial" w:cs="Arial"/>
          <w:sz w:val="22"/>
        </w:rPr>
        <w:t xml:space="preserve"> (</w:t>
      </w:r>
      <w:r w:rsidR="468299B4" w:rsidRPr="7A17D38C">
        <w:rPr>
          <w:rFonts w:ascii="Arial" w:hAnsi="Arial" w:cs="Arial"/>
          <w:sz w:val="22"/>
        </w:rPr>
        <w:t xml:space="preserve">including </w:t>
      </w:r>
      <w:r w:rsidR="12211FE3" w:rsidRPr="7A17D38C">
        <w:rPr>
          <w:rFonts w:ascii="Arial" w:hAnsi="Arial" w:cs="Arial"/>
          <w:sz w:val="22"/>
        </w:rPr>
        <w:t>R</w:t>
      </w:r>
      <w:r w:rsidR="73200C13" w:rsidRPr="7A17D38C">
        <w:rPr>
          <w:rFonts w:ascii="Arial" w:hAnsi="Arial" w:cs="Arial"/>
          <w:sz w:val="22"/>
        </w:rPr>
        <w:t>esearch and Teaching</w:t>
      </w:r>
      <w:r w:rsidR="2B7E4779" w:rsidRPr="7A17D38C">
        <w:rPr>
          <w:rFonts w:ascii="Arial" w:hAnsi="Arial" w:cs="Arial"/>
          <w:sz w:val="22"/>
        </w:rPr>
        <w:t>,</w:t>
      </w:r>
      <w:r w:rsidR="1C5BADA5" w:rsidRPr="7A17D38C">
        <w:rPr>
          <w:rFonts w:ascii="Arial" w:hAnsi="Arial" w:cs="Arial"/>
          <w:sz w:val="22"/>
        </w:rPr>
        <w:t xml:space="preserve"> Teaching and </w:t>
      </w:r>
      <w:r w:rsidR="2B7E4779" w:rsidRPr="7A17D38C">
        <w:rPr>
          <w:rFonts w:ascii="Arial" w:hAnsi="Arial" w:cs="Arial"/>
          <w:sz w:val="22"/>
        </w:rPr>
        <w:t>C</w:t>
      </w:r>
      <w:r w:rsidR="610CFC46" w:rsidRPr="7A17D38C">
        <w:rPr>
          <w:rFonts w:ascii="Arial" w:hAnsi="Arial" w:cs="Arial"/>
          <w:sz w:val="22"/>
        </w:rPr>
        <w:t xml:space="preserve">urriculum </w:t>
      </w:r>
      <w:r w:rsidR="2B7E4779" w:rsidRPr="7A17D38C">
        <w:rPr>
          <w:rFonts w:ascii="Arial" w:hAnsi="Arial" w:cs="Arial"/>
          <w:sz w:val="22"/>
        </w:rPr>
        <w:t>L</w:t>
      </w:r>
      <w:r w:rsidR="14928AE1" w:rsidRPr="7A17D38C">
        <w:rPr>
          <w:rFonts w:ascii="Arial" w:hAnsi="Arial" w:cs="Arial"/>
          <w:sz w:val="22"/>
        </w:rPr>
        <w:t>eadership</w:t>
      </w:r>
      <w:r w:rsidR="2B7E4779" w:rsidRPr="7A17D38C">
        <w:rPr>
          <w:rFonts w:ascii="Arial" w:hAnsi="Arial" w:cs="Arial"/>
          <w:sz w:val="22"/>
        </w:rPr>
        <w:t xml:space="preserve"> and R</w:t>
      </w:r>
      <w:r w:rsidR="4067D93C" w:rsidRPr="7A17D38C">
        <w:rPr>
          <w:rFonts w:ascii="Arial" w:hAnsi="Arial" w:cs="Arial"/>
          <w:sz w:val="22"/>
        </w:rPr>
        <w:t>esearch career pathways</w:t>
      </w:r>
      <w:r w:rsidR="00AD77A3" w:rsidRPr="7A17D38C">
        <w:rPr>
          <w:rFonts w:ascii="Arial" w:hAnsi="Arial" w:cs="Arial"/>
          <w:sz w:val="22"/>
        </w:rPr>
        <w:t>)</w:t>
      </w:r>
      <w:r w:rsidRPr="7A17D38C">
        <w:rPr>
          <w:rFonts w:ascii="Arial" w:hAnsi="Arial" w:cs="Arial"/>
          <w:sz w:val="22"/>
        </w:rPr>
        <w:t xml:space="preserve"> </w:t>
      </w:r>
      <w:hyperlink r:id="rId11">
        <w:r w:rsidR="12211FE3" w:rsidRPr="7A17D38C">
          <w:rPr>
            <w:rStyle w:val="Hyperlink"/>
            <w:rFonts w:ascii="Arial" w:hAnsi="Arial" w:cs="Arial"/>
            <w:sz w:val="22"/>
          </w:rPr>
          <w:t>job family</w:t>
        </w:r>
      </w:hyperlink>
      <w:r w:rsidRPr="7A17D38C">
        <w:rPr>
          <w:rFonts w:ascii="Arial" w:hAnsi="Arial" w:cs="Arial"/>
          <w:sz w:val="22"/>
        </w:rPr>
        <w:t xml:space="preserve"> and seconded staff in UNMC and UNNC</w:t>
      </w:r>
      <w:r w:rsidR="00E355A7" w:rsidRPr="7A17D38C">
        <w:rPr>
          <w:rFonts w:ascii="Arial" w:hAnsi="Arial" w:cs="Arial"/>
          <w:sz w:val="22"/>
        </w:rPr>
        <w:t xml:space="preserve"> wishing to apply for promotion</w:t>
      </w:r>
      <w:r w:rsidR="00C42D7E" w:rsidRPr="7A17D38C">
        <w:rPr>
          <w:rFonts w:ascii="Arial" w:hAnsi="Arial" w:cs="Arial"/>
          <w:sz w:val="22"/>
        </w:rPr>
        <w:t>.</w:t>
      </w:r>
    </w:p>
    <w:p w14:paraId="3F3811B6" w14:textId="77777777" w:rsidR="00607EF4" w:rsidRDefault="00607EF4" w:rsidP="0096153B">
      <w:pPr>
        <w:pStyle w:val="NoSpacing"/>
        <w:rPr>
          <w:rFonts w:ascii="Arial" w:hAnsi="Arial" w:cs="Arial"/>
          <w:sz w:val="22"/>
        </w:rPr>
      </w:pPr>
    </w:p>
    <w:p w14:paraId="20B26A0E" w14:textId="6F577A28" w:rsidR="00607EF4" w:rsidRPr="00BF2653" w:rsidRDefault="00607EF4" w:rsidP="0096153B">
      <w:pPr>
        <w:pStyle w:val="NoSpacing"/>
        <w:rPr>
          <w:rFonts w:ascii="Arial" w:hAnsi="Arial" w:cs="Arial"/>
          <w:sz w:val="22"/>
        </w:rPr>
      </w:pPr>
      <w:r>
        <w:rPr>
          <w:rFonts w:ascii="Arial" w:hAnsi="Arial" w:cs="Arial"/>
          <w:sz w:val="22"/>
        </w:rPr>
        <w:t>Please see the Academic Promotion Guidance for Applicants, and Academic Promotion Guidance for Head</w:t>
      </w:r>
      <w:r w:rsidR="006F2022">
        <w:rPr>
          <w:rFonts w:ascii="Arial" w:hAnsi="Arial" w:cs="Arial"/>
          <w:sz w:val="22"/>
        </w:rPr>
        <w:t xml:space="preserve">s of School/Department and Faculty Pro-Vice Chancellors for more information. The documents referenced </w:t>
      </w:r>
      <w:r w:rsidR="00A93FE4">
        <w:rPr>
          <w:rFonts w:ascii="Arial" w:hAnsi="Arial" w:cs="Arial"/>
          <w:sz w:val="22"/>
        </w:rPr>
        <w:t>in this procedure</w:t>
      </w:r>
      <w:r w:rsidR="006F2022">
        <w:rPr>
          <w:rFonts w:ascii="Arial" w:hAnsi="Arial" w:cs="Arial"/>
          <w:sz w:val="22"/>
        </w:rPr>
        <w:t xml:space="preserve"> can all be found on the </w:t>
      </w:r>
      <w:hyperlink r:id="rId12" w:history="1">
        <w:r w:rsidR="006F2022" w:rsidRPr="00875286">
          <w:rPr>
            <w:rStyle w:val="Hyperlink"/>
            <w:rFonts w:ascii="Arial" w:hAnsi="Arial" w:cs="Arial"/>
            <w:sz w:val="22"/>
          </w:rPr>
          <w:t>Academic Promotion web</w:t>
        </w:r>
        <w:r w:rsidR="00D9437A">
          <w:rPr>
            <w:rStyle w:val="Hyperlink"/>
            <w:rFonts w:ascii="Arial" w:hAnsi="Arial" w:cs="Arial"/>
            <w:sz w:val="22"/>
          </w:rPr>
          <w:t xml:space="preserve"> </w:t>
        </w:r>
        <w:r w:rsidR="006F2022" w:rsidRPr="00875286">
          <w:rPr>
            <w:rStyle w:val="Hyperlink"/>
            <w:rFonts w:ascii="Arial" w:hAnsi="Arial" w:cs="Arial"/>
            <w:sz w:val="22"/>
          </w:rPr>
          <w:t>pages</w:t>
        </w:r>
      </w:hyperlink>
      <w:r w:rsidR="006F2022">
        <w:rPr>
          <w:rFonts w:ascii="Arial" w:hAnsi="Arial" w:cs="Arial"/>
          <w:sz w:val="22"/>
        </w:rPr>
        <w:t>.</w:t>
      </w:r>
    </w:p>
    <w:p w14:paraId="4E93D145" w14:textId="77777777" w:rsidR="0075784B" w:rsidRPr="00E7262D" w:rsidRDefault="0075784B" w:rsidP="0096153B">
      <w:pPr>
        <w:pStyle w:val="Heading2"/>
        <w:jc w:val="left"/>
        <w:rPr>
          <w:sz w:val="22"/>
          <w:szCs w:val="22"/>
        </w:rPr>
      </w:pPr>
    </w:p>
    <w:p w14:paraId="17D023C1" w14:textId="616EDF7B" w:rsidR="0075784B" w:rsidRPr="00C147B4" w:rsidRDefault="0075784B" w:rsidP="00D9437A">
      <w:pPr>
        <w:pStyle w:val="Heading2"/>
        <w:numPr>
          <w:ilvl w:val="0"/>
          <w:numId w:val="47"/>
        </w:numPr>
        <w:ind w:left="360"/>
        <w:jc w:val="left"/>
        <w:rPr>
          <w:rFonts w:ascii="Arial" w:hAnsi="Arial" w:cs="Arial"/>
          <w:b/>
          <w:sz w:val="24"/>
          <w:szCs w:val="24"/>
        </w:rPr>
      </w:pPr>
      <w:r w:rsidRPr="00582847">
        <w:rPr>
          <w:rFonts w:ascii="Arial" w:hAnsi="Arial" w:cs="Arial"/>
          <w:b/>
          <w:color w:val="10263B"/>
          <w:sz w:val="24"/>
          <w:szCs w:val="24"/>
        </w:rPr>
        <w:t xml:space="preserve">Equal </w:t>
      </w:r>
      <w:r w:rsidR="00877801" w:rsidRPr="00582847">
        <w:rPr>
          <w:rFonts w:ascii="Arial" w:hAnsi="Arial" w:cs="Arial"/>
          <w:b/>
          <w:color w:val="10263B"/>
          <w:sz w:val="24"/>
          <w:szCs w:val="24"/>
        </w:rPr>
        <w:t>o</w:t>
      </w:r>
      <w:r w:rsidRPr="00582847">
        <w:rPr>
          <w:rFonts w:ascii="Arial" w:hAnsi="Arial" w:cs="Arial"/>
          <w:b/>
          <w:color w:val="10263B"/>
          <w:sz w:val="24"/>
          <w:szCs w:val="24"/>
        </w:rPr>
        <w:t>pportunities</w:t>
      </w:r>
    </w:p>
    <w:p w14:paraId="1FDC9381" w14:textId="6418A173" w:rsidR="0075784B" w:rsidRPr="000E0666" w:rsidRDefault="0075784B" w:rsidP="0096153B">
      <w:pPr>
        <w:jc w:val="left"/>
        <w:rPr>
          <w:sz w:val="20"/>
          <w:szCs w:val="20"/>
        </w:rPr>
      </w:pPr>
    </w:p>
    <w:p w14:paraId="1576D420" w14:textId="7B3E15AE" w:rsidR="000E0666" w:rsidRPr="00E7262D" w:rsidRDefault="57AB91AF" w:rsidP="0096153B">
      <w:pPr>
        <w:jc w:val="left"/>
        <w:rPr>
          <w:sz w:val="22"/>
          <w:szCs w:val="22"/>
        </w:rPr>
      </w:pPr>
      <w:r w:rsidRPr="00E7262D">
        <w:rPr>
          <w:sz w:val="22"/>
          <w:szCs w:val="22"/>
        </w:rPr>
        <w:t xml:space="preserve">The University values the diversity of its people and is committed to supporting equal opportunities and eliminating discrimination. </w:t>
      </w:r>
    </w:p>
    <w:p w14:paraId="4E758D60" w14:textId="5C7C5723" w:rsidR="0518C3C2" w:rsidRPr="00E7262D" w:rsidRDefault="0518C3C2" w:rsidP="0096153B">
      <w:pPr>
        <w:jc w:val="left"/>
        <w:rPr>
          <w:sz w:val="22"/>
          <w:szCs w:val="22"/>
        </w:rPr>
      </w:pPr>
    </w:p>
    <w:p w14:paraId="0AB49BAE" w14:textId="5892922B" w:rsidR="000E0666" w:rsidRPr="00E7262D" w:rsidRDefault="000E0666" w:rsidP="0096153B">
      <w:pPr>
        <w:jc w:val="left"/>
        <w:rPr>
          <w:sz w:val="22"/>
          <w:szCs w:val="22"/>
        </w:rPr>
      </w:pPr>
      <w:r w:rsidRPr="063EC08F">
        <w:rPr>
          <w:sz w:val="22"/>
          <w:szCs w:val="22"/>
        </w:rPr>
        <w:t xml:space="preserve">In assessing promotion applications, all participants </w:t>
      </w:r>
      <w:r w:rsidR="2AC5ADD4" w:rsidRPr="00547B90">
        <w:rPr>
          <w:rFonts w:eastAsia="Arial"/>
          <w:sz w:val="22"/>
          <w:szCs w:val="22"/>
        </w:rPr>
        <w:t xml:space="preserve">must judge the application directly against the </w:t>
      </w:r>
      <w:r w:rsidR="000A0D73">
        <w:rPr>
          <w:rFonts w:eastAsia="Arial"/>
          <w:sz w:val="22"/>
          <w:szCs w:val="22"/>
        </w:rPr>
        <w:t>U</w:t>
      </w:r>
      <w:r w:rsidR="2AC5ADD4" w:rsidRPr="00547B90">
        <w:rPr>
          <w:rFonts w:eastAsia="Arial"/>
          <w:sz w:val="22"/>
          <w:szCs w:val="22"/>
        </w:rPr>
        <w:t xml:space="preserve">niversity’s </w:t>
      </w:r>
      <w:r w:rsidR="000B3F3C">
        <w:rPr>
          <w:rFonts w:eastAsia="Arial"/>
          <w:sz w:val="22"/>
          <w:szCs w:val="22"/>
        </w:rPr>
        <w:t>Academic Promotion Criteria</w:t>
      </w:r>
      <w:r w:rsidR="2AC5ADD4" w:rsidRPr="00547B90">
        <w:rPr>
          <w:rFonts w:eastAsia="Arial"/>
          <w:sz w:val="22"/>
          <w:szCs w:val="22"/>
        </w:rPr>
        <w:t>. Only information submitted on the paperwork should be considered by the committee when arriving at a decision or recommendation.</w:t>
      </w:r>
      <w:r w:rsidRPr="00547B90">
        <w:rPr>
          <w:sz w:val="22"/>
          <w:szCs w:val="22"/>
        </w:rPr>
        <w:t xml:space="preserve"> </w:t>
      </w:r>
      <w:r w:rsidR="696A9305" w:rsidRPr="00547B90">
        <w:rPr>
          <w:sz w:val="22"/>
          <w:szCs w:val="22"/>
        </w:rPr>
        <w:t xml:space="preserve">This is to </w:t>
      </w:r>
      <w:r w:rsidRPr="063EC08F">
        <w:rPr>
          <w:sz w:val="22"/>
          <w:szCs w:val="22"/>
        </w:rPr>
        <w:t>ensure that the promotion process operates fairly and with due regard to the Equality Act 2010 and to the protected characteristics detailed within the Act. All information related to individual personal circumstances which is noted within the promotion documentation must be kept strictly confidential.</w:t>
      </w:r>
    </w:p>
    <w:p w14:paraId="27B81A4C" w14:textId="77777777" w:rsidR="00704243" w:rsidRPr="003314B9" w:rsidRDefault="00704243" w:rsidP="0096153B">
      <w:pPr>
        <w:jc w:val="left"/>
        <w:rPr>
          <w:b/>
          <w:bCs/>
          <w:sz w:val="20"/>
          <w:szCs w:val="20"/>
        </w:rPr>
      </w:pPr>
    </w:p>
    <w:p w14:paraId="3DB7F7BB" w14:textId="760D5400" w:rsidR="00663CDC" w:rsidRPr="00582847" w:rsidRDefault="00833A08" w:rsidP="00D9437A">
      <w:pPr>
        <w:pStyle w:val="Heading2"/>
        <w:numPr>
          <w:ilvl w:val="0"/>
          <w:numId w:val="47"/>
        </w:numPr>
        <w:ind w:left="360"/>
        <w:jc w:val="left"/>
        <w:rPr>
          <w:rFonts w:ascii="Arial" w:hAnsi="Arial" w:cs="Arial"/>
          <w:b/>
          <w:color w:val="10263B"/>
          <w:sz w:val="24"/>
          <w:szCs w:val="24"/>
        </w:rPr>
      </w:pPr>
      <w:r w:rsidRPr="00582847">
        <w:rPr>
          <w:rFonts w:ascii="Arial" w:hAnsi="Arial" w:cs="Arial"/>
          <w:b/>
          <w:color w:val="10263B"/>
          <w:sz w:val="24"/>
          <w:szCs w:val="24"/>
        </w:rPr>
        <w:t>Academic Promotion Pro</w:t>
      </w:r>
      <w:r w:rsidR="00DC0645" w:rsidRPr="00582847">
        <w:rPr>
          <w:rFonts w:ascii="Arial" w:hAnsi="Arial" w:cs="Arial"/>
          <w:b/>
          <w:color w:val="10263B"/>
          <w:sz w:val="24"/>
          <w:szCs w:val="24"/>
        </w:rPr>
        <w:t>cess</w:t>
      </w:r>
    </w:p>
    <w:p w14:paraId="32ED205A" w14:textId="77777777" w:rsidR="006804E8" w:rsidRDefault="006804E8" w:rsidP="0096153B">
      <w:pPr>
        <w:jc w:val="left"/>
      </w:pPr>
    </w:p>
    <w:p w14:paraId="472E0F7F" w14:textId="733FB72D" w:rsidR="006804E8" w:rsidRPr="00771B19" w:rsidRDefault="006804E8" w:rsidP="0096153B">
      <w:pPr>
        <w:jc w:val="left"/>
        <w:rPr>
          <w:sz w:val="22"/>
          <w:szCs w:val="22"/>
        </w:rPr>
      </w:pPr>
      <w:r w:rsidRPr="00771B19">
        <w:rPr>
          <w:sz w:val="22"/>
          <w:szCs w:val="22"/>
        </w:rPr>
        <w:t>Please note</w:t>
      </w:r>
      <w:r w:rsidR="00771B19" w:rsidRPr="00771B19">
        <w:rPr>
          <w:sz w:val="22"/>
          <w:szCs w:val="22"/>
        </w:rPr>
        <w:t xml:space="preserve"> </w:t>
      </w:r>
      <w:r w:rsidR="00F57AF2">
        <w:rPr>
          <w:sz w:val="22"/>
          <w:szCs w:val="22"/>
        </w:rPr>
        <w:t xml:space="preserve">- </w:t>
      </w:r>
      <w:r w:rsidR="00771B19" w:rsidRPr="00771B19">
        <w:rPr>
          <w:sz w:val="22"/>
          <w:szCs w:val="22"/>
        </w:rPr>
        <w:t>for seconded staff at the overseas campuses where reference is made to Head of School/Department this will mean joint action between the UK Head of School/Department and the appropriate person at the overseas campus.</w:t>
      </w:r>
    </w:p>
    <w:p w14:paraId="20FAC102" w14:textId="77777777" w:rsidR="00380C5B" w:rsidRDefault="00380C5B" w:rsidP="0096153B">
      <w:pPr>
        <w:pStyle w:val="Heading3"/>
        <w:jc w:val="left"/>
        <w:rPr>
          <w:rFonts w:ascii="Arial" w:hAnsi="Arial" w:cs="Arial"/>
          <w:b/>
          <w:sz w:val="22"/>
          <w:szCs w:val="22"/>
        </w:rPr>
      </w:pPr>
    </w:p>
    <w:p w14:paraId="2FF04EF0" w14:textId="5027CA5E" w:rsidR="0075784B" w:rsidRPr="00582847" w:rsidRDefault="0075784B" w:rsidP="0096153B">
      <w:pPr>
        <w:pStyle w:val="Heading3"/>
        <w:jc w:val="left"/>
        <w:rPr>
          <w:rFonts w:ascii="Arial" w:hAnsi="Arial" w:cs="Arial"/>
          <w:b/>
          <w:color w:val="10263B"/>
          <w:sz w:val="22"/>
          <w:szCs w:val="22"/>
        </w:rPr>
      </w:pPr>
      <w:r w:rsidRPr="00582847">
        <w:rPr>
          <w:rFonts w:ascii="Arial" w:hAnsi="Arial" w:cs="Arial"/>
          <w:b/>
          <w:color w:val="10263B"/>
          <w:sz w:val="22"/>
          <w:szCs w:val="22"/>
        </w:rPr>
        <w:t xml:space="preserve">Step </w:t>
      </w:r>
      <w:r w:rsidR="00601117" w:rsidRPr="00582847">
        <w:rPr>
          <w:rFonts w:ascii="Arial" w:hAnsi="Arial" w:cs="Arial"/>
          <w:b/>
          <w:color w:val="10263B"/>
          <w:sz w:val="22"/>
          <w:szCs w:val="22"/>
        </w:rPr>
        <w:t>1</w:t>
      </w:r>
      <w:r w:rsidRPr="00582847">
        <w:rPr>
          <w:rFonts w:ascii="Arial" w:hAnsi="Arial" w:cs="Arial"/>
          <w:b/>
          <w:color w:val="10263B"/>
          <w:sz w:val="22"/>
          <w:szCs w:val="22"/>
        </w:rPr>
        <w:t xml:space="preserve"> - Initial </w:t>
      </w:r>
      <w:r w:rsidR="00CA637A" w:rsidRPr="00582847">
        <w:rPr>
          <w:rFonts w:ascii="Arial" w:hAnsi="Arial" w:cs="Arial"/>
          <w:b/>
          <w:color w:val="10263B"/>
          <w:sz w:val="22"/>
          <w:szCs w:val="22"/>
        </w:rPr>
        <w:t>d</w:t>
      </w:r>
      <w:r w:rsidRPr="00582847">
        <w:rPr>
          <w:rFonts w:ascii="Arial" w:hAnsi="Arial" w:cs="Arial"/>
          <w:b/>
          <w:color w:val="10263B"/>
          <w:sz w:val="22"/>
          <w:szCs w:val="22"/>
        </w:rPr>
        <w:t>iscussion</w:t>
      </w:r>
    </w:p>
    <w:p w14:paraId="6477E0FB" w14:textId="77777777" w:rsidR="00545BBC" w:rsidRPr="00545BBC" w:rsidRDefault="00545BBC" w:rsidP="0096153B">
      <w:pPr>
        <w:jc w:val="left"/>
      </w:pPr>
    </w:p>
    <w:p w14:paraId="04257844" w14:textId="7C20F9BC" w:rsidR="00966259" w:rsidRDefault="00A4019A" w:rsidP="0096153B">
      <w:pPr>
        <w:jc w:val="left"/>
        <w:rPr>
          <w:sz w:val="22"/>
          <w:szCs w:val="22"/>
        </w:rPr>
      </w:pPr>
      <w:r w:rsidRPr="20EAE041">
        <w:rPr>
          <w:sz w:val="22"/>
          <w:szCs w:val="22"/>
        </w:rPr>
        <w:t>Applicant</w:t>
      </w:r>
      <w:r w:rsidR="690AF147" w:rsidRPr="20EAE041">
        <w:rPr>
          <w:sz w:val="22"/>
          <w:szCs w:val="22"/>
        </w:rPr>
        <w:t>s</w:t>
      </w:r>
      <w:r>
        <w:rPr>
          <w:sz w:val="22"/>
          <w:szCs w:val="22"/>
        </w:rPr>
        <w:t xml:space="preserve"> wishing to apply</w:t>
      </w:r>
      <w:r w:rsidR="0075784B" w:rsidRPr="00545BBC">
        <w:rPr>
          <w:sz w:val="22"/>
          <w:szCs w:val="22"/>
        </w:rPr>
        <w:t xml:space="preserve"> should initially discuss their application with their </w:t>
      </w:r>
      <w:r w:rsidR="006C4110">
        <w:rPr>
          <w:sz w:val="22"/>
          <w:szCs w:val="22"/>
        </w:rPr>
        <w:t xml:space="preserve">line manager, ADC appraiser or </w:t>
      </w:r>
      <w:r w:rsidR="00566287">
        <w:rPr>
          <w:sz w:val="22"/>
          <w:szCs w:val="22"/>
        </w:rPr>
        <w:t>senior leader</w:t>
      </w:r>
      <w:r w:rsidR="00232006">
        <w:rPr>
          <w:sz w:val="22"/>
          <w:szCs w:val="22"/>
        </w:rPr>
        <w:t xml:space="preserve"> (i.e. Head of School/Department, FPVC, </w:t>
      </w:r>
      <w:proofErr w:type="gramStart"/>
      <w:r w:rsidR="00232006">
        <w:rPr>
          <w:sz w:val="22"/>
          <w:szCs w:val="22"/>
        </w:rPr>
        <w:t>APVC</w:t>
      </w:r>
      <w:proofErr w:type="gramEnd"/>
      <w:r w:rsidR="00232006">
        <w:rPr>
          <w:sz w:val="22"/>
          <w:szCs w:val="22"/>
        </w:rPr>
        <w:t>)</w:t>
      </w:r>
      <w:r w:rsidR="00117E1B">
        <w:rPr>
          <w:sz w:val="22"/>
          <w:szCs w:val="22"/>
        </w:rPr>
        <w:t xml:space="preserve"> </w:t>
      </w:r>
      <w:r w:rsidR="00E261DF">
        <w:rPr>
          <w:sz w:val="22"/>
          <w:szCs w:val="22"/>
        </w:rPr>
        <w:t>sufficiently in advance of submitting their application</w:t>
      </w:r>
      <w:r w:rsidR="00566287">
        <w:rPr>
          <w:sz w:val="22"/>
          <w:szCs w:val="22"/>
        </w:rPr>
        <w:t>.</w:t>
      </w:r>
      <w:r w:rsidR="0075784B" w:rsidRPr="00545BBC">
        <w:rPr>
          <w:sz w:val="22"/>
          <w:szCs w:val="22"/>
        </w:rPr>
        <w:t xml:space="preserve"> In the case of staff applying from the UNMC or UNNC campuses, this initial discussion must be with their Head of School</w:t>
      </w:r>
      <w:r w:rsidR="00A34A10">
        <w:rPr>
          <w:sz w:val="22"/>
          <w:szCs w:val="22"/>
        </w:rPr>
        <w:t>/Department</w:t>
      </w:r>
      <w:r w:rsidR="0075784B" w:rsidRPr="00545BBC">
        <w:rPr>
          <w:sz w:val="22"/>
          <w:szCs w:val="22"/>
        </w:rPr>
        <w:t xml:space="preserve"> (UK based) or with the campus Provost (or the most appropriate person). </w:t>
      </w:r>
    </w:p>
    <w:p w14:paraId="7D498A50" w14:textId="77777777" w:rsidR="00545BBC" w:rsidRPr="00545BBC" w:rsidRDefault="00545BBC" w:rsidP="0096153B">
      <w:pPr>
        <w:jc w:val="left"/>
        <w:rPr>
          <w:sz w:val="22"/>
          <w:szCs w:val="22"/>
        </w:rPr>
      </w:pPr>
    </w:p>
    <w:p w14:paraId="0DFD559F" w14:textId="3D867FF2" w:rsidR="00601117" w:rsidRDefault="00330962" w:rsidP="0096153B">
      <w:pPr>
        <w:jc w:val="left"/>
        <w:rPr>
          <w:sz w:val="22"/>
          <w:szCs w:val="22"/>
        </w:rPr>
      </w:pPr>
      <w:r w:rsidRPr="00545BBC">
        <w:rPr>
          <w:sz w:val="22"/>
          <w:szCs w:val="22"/>
        </w:rPr>
        <w:t>Applicants</w:t>
      </w:r>
      <w:r w:rsidR="00966259" w:rsidRPr="00545BBC">
        <w:rPr>
          <w:sz w:val="22"/>
          <w:szCs w:val="22"/>
        </w:rPr>
        <w:t xml:space="preserve"> should</w:t>
      </w:r>
      <w:r w:rsidR="0006052D" w:rsidRPr="00545BBC">
        <w:rPr>
          <w:sz w:val="22"/>
          <w:szCs w:val="22"/>
        </w:rPr>
        <w:t xml:space="preserve"> r</w:t>
      </w:r>
      <w:r w:rsidR="00D62104" w:rsidRPr="00545BBC">
        <w:rPr>
          <w:sz w:val="22"/>
          <w:szCs w:val="22"/>
        </w:rPr>
        <w:t xml:space="preserve">eceive </w:t>
      </w:r>
      <w:r w:rsidR="0075784B" w:rsidRPr="00545BBC">
        <w:rPr>
          <w:sz w:val="22"/>
          <w:szCs w:val="22"/>
        </w:rPr>
        <w:t xml:space="preserve">feedback as to whether their application is ready for submission and if not, where the gaps appear to be, what is needed in general terms for it to be supported and how the applicant </w:t>
      </w:r>
      <w:r w:rsidR="005F02BD" w:rsidRPr="00545BBC">
        <w:rPr>
          <w:sz w:val="22"/>
          <w:szCs w:val="22"/>
        </w:rPr>
        <w:t xml:space="preserve">could </w:t>
      </w:r>
      <w:r w:rsidR="0075784B" w:rsidRPr="00545BBC">
        <w:rPr>
          <w:sz w:val="22"/>
          <w:szCs w:val="22"/>
        </w:rPr>
        <w:t>address these issues.</w:t>
      </w:r>
    </w:p>
    <w:p w14:paraId="7FE56DB7" w14:textId="01FD6AF9" w:rsidR="006521F4" w:rsidRDefault="006521F4" w:rsidP="0096153B">
      <w:pPr>
        <w:jc w:val="left"/>
        <w:rPr>
          <w:sz w:val="20"/>
        </w:rPr>
      </w:pPr>
    </w:p>
    <w:p w14:paraId="71FD7333" w14:textId="0ED19F1D" w:rsidR="00D9437A" w:rsidRDefault="00D9437A" w:rsidP="0096153B">
      <w:pPr>
        <w:jc w:val="left"/>
        <w:rPr>
          <w:sz w:val="20"/>
        </w:rPr>
      </w:pPr>
    </w:p>
    <w:p w14:paraId="1AD1C3A0" w14:textId="32D35B49" w:rsidR="00D9437A" w:rsidRDefault="00D9437A" w:rsidP="0096153B">
      <w:pPr>
        <w:jc w:val="left"/>
        <w:rPr>
          <w:sz w:val="20"/>
        </w:rPr>
      </w:pPr>
    </w:p>
    <w:p w14:paraId="7161D456" w14:textId="1954487E" w:rsidR="00D9437A" w:rsidRDefault="00D9437A" w:rsidP="0096153B">
      <w:pPr>
        <w:jc w:val="left"/>
        <w:rPr>
          <w:sz w:val="20"/>
        </w:rPr>
      </w:pPr>
    </w:p>
    <w:p w14:paraId="516DBFDF" w14:textId="7B8371E6" w:rsidR="00D9437A" w:rsidRDefault="00D9437A" w:rsidP="0096153B">
      <w:pPr>
        <w:jc w:val="left"/>
        <w:rPr>
          <w:sz w:val="20"/>
        </w:rPr>
      </w:pPr>
    </w:p>
    <w:p w14:paraId="7CB585F4" w14:textId="00FD639C" w:rsidR="00D9437A" w:rsidRDefault="00D9437A" w:rsidP="0096153B">
      <w:pPr>
        <w:jc w:val="left"/>
        <w:rPr>
          <w:sz w:val="20"/>
        </w:rPr>
      </w:pPr>
    </w:p>
    <w:p w14:paraId="13E316FD" w14:textId="77777777" w:rsidR="00D9437A" w:rsidRDefault="00D9437A" w:rsidP="0096153B">
      <w:pPr>
        <w:jc w:val="left"/>
        <w:rPr>
          <w:sz w:val="20"/>
        </w:rPr>
      </w:pPr>
    </w:p>
    <w:p w14:paraId="1CC0E50B" w14:textId="7AFD0FC0" w:rsidR="006521F4" w:rsidRPr="00582847" w:rsidRDefault="00E15EFB" w:rsidP="0096153B">
      <w:pPr>
        <w:pStyle w:val="Heading3"/>
        <w:jc w:val="left"/>
        <w:rPr>
          <w:rFonts w:ascii="Arial" w:hAnsi="Arial" w:cs="Arial"/>
          <w:b/>
          <w:color w:val="10263B"/>
          <w:sz w:val="22"/>
          <w:szCs w:val="22"/>
        </w:rPr>
      </w:pPr>
      <w:r w:rsidRPr="00582847">
        <w:rPr>
          <w:rFonts w:ascii="Arial" w:hAnsi="Arial" w:cs="Arial"/>
          <w:b/>
          <w:color w:val="10263B"/>
          <w:sz w:val="22"/>
          <w:szCs w:val="22"/>
        </w:rPr>
        <w:t xml:space="preserve">Step </w:t>
      </w:r>
      <w:r w:rsidR="00601117" w:rsidRPr="00582847">
        <w:rPr>
          <w:rFonts w:ascii="Arial" w:hAnsi="Arial" w:cs="Arial"/>
          <w:b/>
          <w:color w:val="10263B"/>
          <w:sz w:val="22"/>
          <w:szCs w:val="22"/>
        </w:rPr>
        <w:t>2</w:t>
      </w:r>
      <w:r w:rsidRPr="00582847">
        <w:rPr>
          <w:rFonts w:ascii="Arial" w:hAnsi="Arial" w:cs="Arial"/>
          <w:b/>
          <w:color w:val="10263B"/>
          <w:sz w:val="22"/>
          <w:szCs w:val="22"/>
        </w:rPr>
        <w:t xml:space="preserve"> –</w:t>
      </w:r>
      <w:r w:rsidR="00DF7951" w:rsidRPr="00582847">
        <w:rPr>
          <w:rFonts w:ascii="Arial" w:hAnsi="Arial" w:cs="Arial"/>
          <w:b/>
          <w:color w:val="10263B"/>
          <w:sz w:val="22"/>
          <w:szCs w:val="22"/>
        </w:rPr>
        <w:t xml:space="preserve"> Mitigating circumstances and requested adjustments</w:t>
      </w:r>
    </w:p>
    <w:p w14:paraId="6321C8C5" w14:textId="77777777" w:rsidR="00E76F95" w:rsidRPr="00E76F95" w:rsidRDefault="00E76F95" w:rsidP="0096153B">
      <w:pPr>
        <w:jc w:val="left"/>
      </w:pPr>
    </w:p>
    <w:p w14:paraId="2FF37334" w14:textId="66094B29" w:rsidR="00DF7951" w:rsidRPr="00C550F7" w:rsidRDefault="50D1436D" w:rsidP="0096153B">
      <w:pPr>
        <w:jc w:val="left"/>
        <w:rPr>
          <w:sz w:val="22"/>
          <w:szCs w:val="22"/>
        </w:rPr>
      </w:pPr>
      <w:r w:rsidRPr="063EC08F">
        <w:rPr>
          <w:sz w:val="22"/>
          <w:szCs w:val="22"/>
        </w:rPr>
        <w:t>If the</w:t>
      </w:r>
      <w:r w:rsidR="1406A387" w:rsidRPr="063EC08F">
        <w:rPr>
          <w:sz w:val="22"/>
          <w:szCs w:val="22"/>
        </w:rPr>
        <w:t xml:space="preserve">re are mitigating circumstances that may have impacted on the applicant’s ability to meet the </w:t>
      </w:r>
      <w:r w:rsidR="00CC6CE9">
        <w:rPr>
          <w:sz w:val="22"/>
          <w:szCs w:val="22"/>
        </w:rPr>
        <w:t>Academic P</w:t>
      </w:r>
      <w:r w:rsidR="1406A387" w:rsidRPr="063EC08F">
        <w:rPr>
          <w:sz w:val="22"/>
          <w:szCs w:val="22"/>
        </w:rPr>
        <w:t xml:space="preserve">romotion </w:t>
      </w:r>
      <w:r w:rsidR="00CC6CE9">
        <w:rPr>
          <w:sz w:val="22"/>
          <w:szCs w:val="22"/>
        </w:rPr>
        <w:t>C</w:t>
      </w:r>
      <w:r w:rsidR="0B07B100" w:rsidRPr="063EC08F">
        <w:rPr>
          <w:sz w:val="22"/>
          <w:szCs w:val="22"/>
        </w:rPr>
        <w:t>riteria</w:t>
      </w:r>
      <w:r w:rsidR="1406A387" w:rsidRPr="063EC08F">
        <w:rPr>
          <w:sz w:val="22"/>
          <w:szCs w:val="22"/>
        </w:rPr>
        <w:t xml:space="preserve">, the applicant should discuss these with </w:t>
      </w:r>
      <w:r w:rsidR="5856A27D" w:rsidRPr="063EC08F">
        <w:rPr>
          <w:sz w:val="22"/>
          <w:szCs w:val="22"/>
        </w:rPr>
        <w:t>their</w:t>
      </w:r>
      <w:r w:rsidR="600F7B71" w:rsidRPr="063EC08F">
        <w:rPr>
          <w:sz w:val="22"/>
          <w:szCs w:val="22"/>
        </w:rPr>
        <w:t xml:space="preserve"> line manager/</w:t>
      </w:r>
      <w:r w:rsidR="5856A27D" w:rsidRPr="063EC08F">
        <w:rPr>
          <w:sz w:val="22"/>
          <w:szCs w:val="22"/>
        </w:rPr>
        <w:t>Head of School</w:t>
      </w:r>
      <w:r w:rsidR="6ACEB13F" w:rsidRPr="063EC08F">
        <w:rPr>
          <w:sz w:val="22"/>
          <w:szCs w:val="22"/>
        </w:rPr>
        <w:t>/Department</w:t>
      </w:r>
      <w:r w:rsidR="1FA00515" w:rsidRPr="063EC08F">
        <w:rPr>
          <w:sz w:val="22"/>
          <w:szCs w:val="22"/>
        </w:rPr>
        <w:t xml:space="preserve"> (or the most appropriate person).</w:t>
      </w:r>
      <w:r w:rsidR="0B07B100" w:rsidRPr="063EC08F">
        <w:rPr>
          <w:sz w:val="22"/>
          <w:szCs w:val="22"/>
        </w:rPr>
        <w:t xml:space="preserve"> Requested adjustments should be discussed and agreed</w:t>
      </w:r>
      <w:r w:rsidR="33F1199B" w:rsidRPr="063EC08F">
        <w:rPr>
          <w:sz w:val="22"/>
          <w:szCs w:val="22"/>
        </w:rPr>
        <w:t xml:space="preserve"> in advance </w:t>
      </w:r>
      <w:r w:rsidR="2B1DF569" w:rsidRPr="063EC08F">
        <w:rPr>
          <w:sz w:val="22"/>
          <w:szCs w:val="22"/>
        </w:rPr>
        <w:t xml:space="preserve">of </w:t>
      </w:r>
      <w:r w:rsidR="795A4B87" w:rsidRPr="00C550F7">
        <w:rPr>
          <w:sz w:val="22"/>
          <w:szCs w:val="22"/>
        </w:rPr>
        <w:t>applying</w:t>
      </w:r>
      <w:r w:rsidR="7AC11740" w:rsidRPr="00C550F7">
        <w:rPr>
          <w:sz w:val="22"/>
          <w:szCs w:val="22"/>
        </w:rPr>
        <w:t xml:space="preserve"> or cannot be considered by the University Promotion </w:t>
      </w:r>
      <w:r w:rsidR="003F3101">
        <w:rPr>
          <w:sz w:val="22"/>
          <w:szCs w:val="22"/>
        </w:rPr>
        <w:t>Committee</w:t>
      </w:r>
      <w:r w:rsidR="7AC11740" w:rsidRPr="00C550F7">
        <w:rPr>
          <w:sz w:val="22"/>
          <w:szCs w:val="22"/>
        </w:rPr>
        <w:t>.</w:t>
      </w:r>
      <w:r w:rsidR="2B1DF569" w:rsidRPr="00C550F7">
        <w:rPr>
          <w:sz w:val="22"/>
          <w:szCs w:val="22"/>
        </w:rPr>
        <w:t xml:space="preserve"> </w:t>
      </w:r>
    </w:p>
    <w:p w14:paraId="1F1E827C" w14:textId="77777777" w:rsidR="00736163" w:rsidRDefault="00736163" w:rsidP="0096153B">
      <w:pPr>
        <w:jc w:val="left"/>
        <w:rPr>
          <w:sz w:val="22"/>
          <w:szCs w:val="22"/>
        </w:rPr>
      </w:pPr>
    </w:p>
    <w:p w14:paraId="0DEB170B" w14:textId="4A90F8AC" w:rsidR="00736163" w:rsidRPr="00582847" w:rsidRDefault="00736163" w:rsidP="0096153B">
      <w:pPr>
        <w:pStyle w:val="Heading3"/>
        <w:jc w:val="left"/>
        <w:rPr>
          <w:rFonts w:ascii="Arial" w:hAnsi="Arial" w:cs="Arial"/>
          <w:b/>
          <w:color w:val="10263B"/>
          <w:sz w:val="22"/>
          <w:szCs w:val="22"/>
        </w:rPr>
      </w:pPr>
      <w:r w:rsidRPr="00582847">
        <w:rPr>
          <w:rFonts w:ascii="Arial" w:hAnsi="Arial" w:cs="Arial"/>
          <w:b/>
          <w:color w:val="10263B"/>
          <w:sz w:val="22"/>
          <w:szCs w:val="22"/>
        </w:rPr>
        <w:t xml:space="preserve">Step </w:t>
      </w:r>
      <w:r w:rsidR="00601117" w:rsidRPr="00582847">
        <w:rPr>
          <w:rFonts w:ascii="Arial" w:hAnsi="Arial" w:cs="Arial"/>
          <w:b/>
          <w:color w:val="10263B"/>
          <w:sz w:val="22"/>
          <w:szCs w:val="22"/>
        </w:rPr>
        <w:t>3</w:t>
      </w:r>
      <w:r w:rsidRPr="00582847">
        <w:rPr>
          <w:rFonts w:ascii="Arial" w:hAnsi="Arial" w:cs="Arial"/>
          <w:b/>
          <w:color w:val="10263B"/>
          <w:sz w:val="22"/>
          <w:szCs w:val="22"/>
        </w:rPr>
        <w:t xml:space="preserve"> </w:t>
      </w:r>
      <w:r w:rsidR="007325E4" w:rsidRPr="00582847">
        <w:rPr>
          <w:rFonts w:ascii="Arial" w:hAnsi="Arial" w:cs="Arial"/>
          <w:b/>
          <w:color w:val="10263B"/>
          <w:sz w:val="22"/>
          <w:szCs w:val="22"/>
        </w:rPr>
        <w:t>–</w:t>
      </w:r>
      <w:r w:rsidR="003D4DDA">
        <w:rPr>
          <w:rFonts w:ascii="Arial" w:hAnsi="Arial" w:cs="Arial"/>
          <w:b/>
          <w:color w:val="10263B"/>
          <w:sz w:val="22"/>
          <w:szCs w:val="22"/>
        </w:rPr>
        <w:t xml:space="preserve"> </w:t>
      </w:r>
      <w:r w:rsidR="001865E3">
        <w:rPr>
          <w:rFonts w:ascii="Arial" w:hAnsi="Arial" w:cs="Arial"/>
          <w:b/>
          <w:color w:val="10263B"/>
          <w:sz w:val="22"/>
          <w:szCs w:val="22"/>
        </w:rPr>
        <w:t>Applicant-nominated e</w:t>
      </w:r>
      <w:r w:rsidR="007325E4" w:rsidRPr="00582847">
        <w:rPr>
          <w:rFonts w:ascii="Arial" w:hAnsi="Arial" w:cs="Arial"/>
          <w:b/>
          <w:color w:val="10263B"/>
          <w:sz w:val="22"/>
          <w:szCs w:val="22"/>
        </w:rPr>
        <w:t>xternal advis</w:t>
      </w:r>
      <w:r w:rsidR="004F6B70" w:rsidRPr="00582847">
        <w:rPr>
          <w:rFonts w:ascii="Arial" w:hAnsi="Arial" w:cs="Arial"/>
          <w:b/>
          <w:color w:val="10263B"/>
          <w:sz w:val="22"/>
          <w:szCs w:val="22"/>
        </w:rPr>
        <w:t>e</w:t>
      </w:r>
      <w:r w:rsidR="007325E4" w:rsidRPr="00582847">
        <w:rPr>
          <w:rFonts w:ascii="Arial" w:hAnsi="Arial" w:cs="Arial"/>
          <w:b/>
          <w:color w:val="10263B"/>
          <w:sz w:val="22"/>
          <w:szCs w:val="22"/>
        </w:rPr>
        <w:t xml:space="preserve">r </w:t>
      </w:r>
      <w:r w:rsidR="00DD0D79">
        <w:rPr>
          <w:rFonts w:ascii="Arial" w:hAnsi="Arial" w:cs="Arial"/>
          <w:b/>
          <w:bCs/>
          <w:color w:val="10263B"/>
          <w:sz w:val="22"/>
          <w:szCs w:val="22"/>
        </w:rPr>
        <w:t>(for level 7 applicants only)</w:t>
      </w:r>
    </w:p>
    <w:p w14:paraId="44E124EC" w14:textId="77777777" w:rsidR="007325E4" w:rsidRDefault="007325E4" w:rsidP="0096153B">
      <w:pPr>
        <w:jc w:val="left"/>
      </w:pPr>
    </w:p>
    <w:p w14:paraId="4D3E0BA9" w14:textId="11FF1582" w:rsidR="007325E4" w:rsidRPr="00F675CC" w:rsidRDefault="000C51AA" w:rsidP="0096153B">
      <w:pPr>
        <w:jc w:val="left"/>
        <w:rPr>
          <w:sz w:val="22"/>
          <w:szCs w:val="22"/>
        </w:rPr>
      </w:pPr>
      <w:r w:rsidRPr="006A6DCF">
        <w:rPr>
          <w:sz w:val="22"/>
          <w:szCs w:val="22"/>
        </w:rPr>
        <w:t>For level 7 promotion</w:t>
      </w:r>
      <w:r w:rsidR="008B3D6B" w:rsidRPr="006A6DCF">
        <w:rPr>
          <w:sz w:val="22"/>
          <w:szCs w:val="22"/>
        </w:rPr>
        <w:t xml:space="preserve"> applications, the applicant must nominate one external advis</w:t>
      </w:r>
      <w:r w:rsidR="002B4B88">
        <w:rPr>
          <w:sz w:val="22"/>
          <w:szCs w:val="22"/>
        </w:rPr>
        <w:t>e</w:t>
      </w:r>
      <w:r w:rsidR="008B3D6B" w:rsidRPr="006A6DCF">
        <w:rPr>
          <w:sz w:val="22"/>
          <w:szCs w:val="22"/>
        </w:rPr>
        <w:t>r</w:t>
      </w:r>
      <w:r w:rsidR="00C81635" w:rsidRPr="006A6DCF">
        <w:rPr>
          <w:sz w:val="22"/>
          <w:szCs w:val="22"/>
        </w:rPr>
        <w:t xml:space="preserve"> to support their application. </w:t>
      </w:r>
      <w:r w:rsidR="006A6DCF" w:rsidRPr="006A6DCF">
        <w:rPr>
          <w:sz w:val="22"/>
          <w:szCs w:val="22"/>
        </w:rPr>
        <w:t xml:space="preserve">The external </w:t>
      </w:r>
      <w:r w:rsidR="006A6DCF" w:rsidRPr="5C7952A9">
        <w:rPr>
          <w:sz w:val="22"/>
          <w:szCs w:val="22"/>
        </w:rPr>
        <w:t>advis</w:t>
      </w:r>
      <w:r w:rsidR="004F6B70">
        <w:rPr>
          <w:sz w:val="22"/>
          <w:szCs w:val="22"/>
        </w:rPr>
        <w:t>e</w:t>
      </w:r>
      <w:r w:rsidR="006A6DCF" w:rsidRPr="5C7952A9">
        <w:rPr>
          <w:sz w:val="22"/>
          <w:szCs w:val="22"/>
        </w:rPr>
        <w:t>r</w:t>
      </w:r>
      <w:r w:rsidR="006A6DCF" w:rsidRPr="006A6DCF">
        <w:rPr>
          <w:sz w:val="22"/>
          <w:szCs w:val="22"/>
        </w:rPr>
        <w:t xml:space="preserve"> nominated by the applicant should be contacted informally by the applicant to gain their agreement to act in this capacity prior to the applicant submitting their application for promotion. Once agreement is sought, the applicant should include </w:t>
      </w:r>
      <w:r w:rsidR="00DF221B">
        <w:rPr>
          <w:sz w:val="22"/>
          <w:szCs w:val="22"/>
        </w:rPr>
        <w:t xml:space="preserve">their </w:t>
      </w:r>
      <w:r w:rsidR="006A6DCF" w:rsidRPr="006A6DCF">
        <w:rPr>
          <w:sz w:val="22"/>
          <w:szCs w:val="22"/>
        </w:rPr>
        <w:t>details in the application form.</w:t>
      </w:r>
    </w:p>
    <w:p w14:paraId="4F4CF221" w14:textId="3FEF1294" w:rsidR="006521F4" w:rsidRPr="00736163" w:rsidRDefault="006521F4" w:rsidP="0096153B">
      <w:pPr>
        <w:jc w:val="left"/>
        <w:rPr>
          <w:sz w:val="18"/>
          <w:szCs w:val="18"/>
        </w:rPr>
      </w:pPr>
    </w:p>
    <w:p w14:paraId="4B615EB6" w14:textId="51C6D478" w:rsidR="0075784B" w:rsidRPr="00126C2B" w:rsidRDefault="0075784B" w:rsidP="0096153B">
      <w:pPr>
        <w:pStyle w:val="Heading3"/>
        <w:jc w:val="left"/>
        <w:rPr>
          <w:rFonts w:ascii="Arial" w:hAnsi="Arial" w:cs="Arial"/>
          <w:b/>
          <w:sz w:val="22"/>
          <w:szCs w:val="22"/>
        </w:rPr>
      </w:pPr>
      <w:r w:rsidRPr="00DD0D79">
        <w:rPr>
          <w:rFonts w:ascii="Arial" w:hAnsi="Arial" w:cs="Arial"/>
          <w:b/>
          <w:color w:val="10263B"/>
          <w:sz w:val="22"/>
          <w:szCs w:val="22"/>
        </w:rPr>
        <w:t xml:space="preserve">Step </w:t>
      </w:r>
      <w:r w:rsidR="00601117" w:rsidRPr="00DD0D79">
        <w:rPr>
          <w:rFonts w:ascii="Arial" w:hAnsi="Arial" w:cs="Arial"/>
          <w:b/>
          <w:color w:val="10263B"/>
          <w:sz w:val="22"/>
          <w:szCs w:val="22"/>
        </w:rPr>
        <w:t>4</w:t>
      </w:r>
      <w:r w:rsidRPr="00DD0D79">
        <w:rPr>
          <w:rFonts w:ascii="Arial" w:hAnsi="Arial" w:cs="Arial"/>
          <w:b/>
          <w:color w:val="10263B"/>
          <w:sz w:val="22"/>
          <w:szCs w:val="22"/>
        </w:rPr>
        <w:t xml:space="preserve"> – </w:t>
      </w:r>
      <w:r w:rsidR="00571846" w:rsidRPr="00DD0D79">
        <w:rPr>
          <w:rFonts w:ascii="Arial" w:hAnsi="Arial" w:cs="Arial"/>
          <w:b/>
          <w:color w:val="10263B"/>
          <w:sz w:val="22"/>
          <w:szCs w:val="22"/>
        </w:rPr>
        <w:t>Sub</w:t>
      </w:r>
      <w:r w:rsidR="0087423E">
        <w:rPr>
          <w:rFonts w:ascii="Arial" w:hAnsi="Arial" w:cs="Arial"/>
          <w:b/>
          <w:color w:val="10263B"/>
          <w:sz w:val="22"/>
          <w:szCs w:val="22"/>
        </w:rPr>
        <w:t>mission of</w:t>
      </w:r>
      <w:r w:rsidR="001865E3">
        <w:rPr>
          <w:rFonts w:ascii="Arial" w:hAnsi="Arial" w:cs="Arial"/>
          <w:b/>
          <w:color w:val="10263B"/>
          <w:sz w:val="22"/>
          <w:szCs w:val="22"/>
        </w:rPr>
        <w:t xml:space="preserve"> the</w:t>
      </w:r>
      <w:r w:rsidR="00571846" w:rsidRPr="00DD0D79">
        <w:rPr>
          <w:rFonts w:ascii="Arial" w:hAnsi="Arial" w:cs="Arial"/>
          <w:b/>
          <w:color w:val="10263B"/>
          <w:sz w:val="22"/>
          <w:szCs w:val="22"/>
        </w:rPr>
        <w:t xml:space="preserve"> application</w:t>
      </w:r>
      <w:r w:rsidR="00052CED" w:rsidRPr="00DD0D79">
        <w:rPr>
          <w:rFonts w:ascii="Arial" w:hAnsi="Arial" w:cs="Arial"/>
          <w:b/>
          <w:color w:val="10263B"/>
          <w:sz w:val="22"/>
          <w:szCs w:val="22"/>
        </w:rPr>
        <w:t xml:space="preserve"> </w:t>
      </w:r>
      <w:r w:rsidR="001865E3">
        <w:rPr>
          <w:rFonts w:ascii="Arial" w:hAnsi="Arial" w:cs="Arial"/>
          <w:b/>
          <w:color w:val="10263B"/>
          <w:sz w:val="22"/>
          <w:szCs w:val="22"/>
        </w:rPr>
        <w:t xml:space="preserve">form </w:t>
      </w:r>
      <w:r w:rsidR="00052CED" w:rsidRPr="00DD0D79">
        <w:rPr>
          <w:rFonts w:ascii="Arial" w:hAnsi="Arial" w:cs="Arial"/>
          <w:b/>
          <w:color w:val="10263B"/>
          <w:sz w:val="22"/>
          <w:szCs w:val="22"/>
        </w:rPr>
        <w:t xml:space="preserve">to </w:t>
      </w:r>
      <w:r w:rsidR="00ED0DAD" w:rsidRPr="00DD0D79">
        <w:rPr>
          <w:rFonts w:ascii="Arial" w:hAnsi="Arial" w:cs="Arial"/>
          <w:b/>
          <w:color w:val="10263B"/>
          <w:sz w:val="22"/>
          <w:szCs w:val="22"/>
        </w:rPr>
        <w:t>School</w:t>
      </w:r>
      <w:r w:rsidR="000343D4" w:rsidRPr="00DD0D79">
        <w:rPr>
          <w:rFonts w:ascii="Arial" w:hAnsi="Arial" w:cs="Arial"/>
          <w:b/>
          <w:color w:val="10263B"/>
          <w:sz w:val="22"/>
          <w:szCs w:val="22"/>
        </w:rPr>
        <w:t>/Department</w:t>
      </w:r>
      <w:r w:rsidR="0087423E">
        <w:rPr>
          <w:rFonts w:ascii="Arial" w:hAnsi="Arial" w:cs="Arial"/>
          <w:b/>
          <w:color w:val="10263B"/>
          <w:sz w:val="22"/>
          <w:szCs w:val="22"/>
        </w:rPr>
        <w:t xml:space="preserve"> </w:t>
      </w:r>
    </w:p>
    <w:p w14:paraId="0B5094F0" w14:textId="77777777" w:rsidR="00E76F95" w:rsidRPr="00E76F95" w:rsidRDefault="00E76F95" w:rsidP="0096153B">
      <w:pPr>
        <w:jc w:val="left"/>
      </w:pPr>
    </w:p>
    <w:p w14:paraId="5294218E" w14:textId="291CA490" w:rsidR="00C3230F" w:rsidRDefault="0075784B" w:rsidP="0096153B">
      <w:pPr>
        <w:jc w:val="left"/>
        <w:rPr>
          <w:color w:val="000000"/>
          <w:shd w:val="clear" w:color="auto" w:fill="FFFFFF"/>
        </w:rPr>
      </w:pPr>
      <w:r w:rsidRPr="00E76F95">
        <w:rPr>
          <w:sz w:val="22"/>
          <w:szCs w:val="22"/>
        </w:rPr>
        <w:t>All applicants must complete</w:t>
      </w:r>
      <w:r w:rsidR="00571846" w:rsidRPr="00E76F95">
        <w:rPr>
          <w:sz w:val="22"/>
          <w:szCs w:val="22"/>
        </w:rPr>
        <w:t xml:space="preserve"> and s</w:t>
      </w:r>
      <w:r w:rsidRPr="00E76F95">
        <w:rPr>
          <w:sz w:val="22"/>
          <w:szCs w:val="22"/>
        </w:rPr>
        <w:t xml:space="preserve">ubmit </w:t>
      </w:r>
      <w:r w:rsidR="00C57739" w:rsidRPr="00E76F95">
        <w:rPr>
          <w:sz w:val="22"/>
          <w:szCs w:val="22"/>
        </w:rPr>
        <w:t xml:space="preserve">their </w:t>
      </w:r>
      <w:r w:rsidR="000D50A6">
        <w:rPr>
          <w:sz w:val="22"/>
          <w:szCs w:val="22"/>
        </w:rPr>
        <w:t>Academic Promotion Application Form</w:t>
      </w:r>
      <w:r w:rsidR="00571846" w:rsidRPr="00C3230F">
        <w:rPr>
          <w:sz w:val="22"/>
          <w:szCs w:val="22"/>
        </w:rPr>
        <w:t xml:space="preserve"> </w:t>
      </w:r>
      <w:r w:rsidRPr="00C3230F">
        <w:rPr>
          <w:sz w:val="22"/>
          <w:szCs w:val="22"/>
        </w:rPr>
        <w:t>by email to the</w:t>
      </w:r>
      <w:r w:rsidR="00C57739" w:rsidRPr="00C3230F">
        <w:rPr>
          <w:sz w:val="22"/>
          <w:szCs w:val="22"/>
        </w:rPr>
        <w:t>ir</w:t>
      </w:r>
      <w:r w:rsidRPr="00C3230F">
        <w:rPr>
          <w:sz w:val="22"/>
          <w:szCs w:val="22"/>
        </w:rPr>
        <w:t xml:space="preserve"> Head of School</w:t>
      </w:r>
      <w:r w:rsidR="00ED0DAD" w:rsidRPr="00C3230F">
        <w:rPr>
          <w:sz w:val="22"/>
          <w:szCs w:val="22"/>
        </w:rPr>
        <w:t>/Department</w:t>
      </w:r>
      <w:r w:rsidRPr="00C3230F">
        <w:rPr>
          <w:sz w:val="22"/>
          <w:szCs w:val="22"/>
        </w:rPr>
        <w:t xml:space="preserve"> by the deadline set</w:t>
      </w:r>
      <w:r w:rsidR="00C92B7F" w:rsidRPr="00C3230F">
        <w:rPr>
          <w:sz w:val="22"/>
          <w:szCs w:val="22"/>
        </w:rPr>
        <w:t xml:space="preserve"> by the </w:t>
      </w:r>
      <w:r w:rsidR="000343D4" w:rsidRPr="00C3230F">
        <w:rPr>
          <w:sz w:val="22"/>
          <w:szCs w:val="22"/>
        </w:rPr>
        <w:t>School or Faculty</w:t>
      </w:r>
      <w:r w:rsidR="001A32A9" w:rsidRPr="00C3230F">
        <w:rPr>
          <w:sz w:val="22"/>
          <w:szCs w:val="22"/>
        </w:rPr>
        <w:t xml:space="preserve">. </w:t>
      </w:r>
      <w:r w:rsidR="00C3230F" w:rsidRPr="00C3230F">
        <w:rPr>
          <w:color w:val="000000"/>
          <w:sz w:val="22"/>
          <w:szCs w:val="22"/>
          <w:shd w:val="clear" w:color="auto" w:fill="FFFFFF"/>
        </w:rPr>
        <w:t>The Head of School/Department should complete the Head of School/Department Statement for each applicant in preparation for the School or Faculty Pre-Committee meeting.</w:t>
      </w:r>
    </w:p>
    <w:p w14:paraId="07110BC9" w14:textId="77777777" w:rsidR="00603764" w:rsidRDefault="00603764" w:rsidP="0096153B">
      <w:pPr>
        <w:jc w:val="left"/>
        <w:rPr>
          <w:sz w:val="22"/>
          <w:szCs w:val="22"/>
        </w:rPr>
      </w:pPr>
    </w:p>
    <w:p w14:paraId="1AA117A1" w14:textId="0C8C8D2F" w:rsidR="00912C3F" w:rsidRPr="00E76F95" w:rsidRDefault="00B46597" w:rsidP="0096153B">
      <w:pPr>
        <w:jc w:val="left"/>
        <w:rPr>
          <w:sz w:val="22"/>
          <w:szCs w:val="22"/>
        </w:rPr>
      </w:pPr>
      <w:r w:rsidRPr="00E76F95">
        <w:rPr>
          <w:sz w:val="22"/>
          <w:szCs w:val="22"/>
        </w:rPr>
        <w:t>An advisory School/Faculty Pre-Committee Meeting may</w:t>
      </w:r>
      <w:r w:rsidR="00CB005A" w:rsidRPr="00E76F95">
        <w:rPr>
          <w:sz w:val="22"/>
          <w:szCs w:val="22"/>
        </w:rPr>
        <w:t xml:space="preserve"> be </w:t>
      </w:r>
      <w:r w:rsidRPr="00E76F95">
        <w:rPr>
          <w:sz w:val="22"/>
          <w:szCs w:val="22"/>
        </w:rPr>
        <w:t xml:space="preserve">convened to support an informed view of the promotion cases, as well as ensuring consideration to applications has taken place in a fair and consistent manner. </w:t>
      </w:r>
    </w:p>
    <w:p w14:paraId="733F8E10" w14:textId="77777777" w:rsidR="00912C3F" w:rsidRPr="00E76F95" w:rsidRDefault="00912C3F" w:rsidP="0096153B">
      <w:pPr>
        <w:jc w:val="left"/>
        <w:rPr>
          <w:sz w:val="22"/>
          <w:szCs w:val="22"/>
        </w:rPr>
      </w:pPr>
    </w:p>
    <w:p w14:paraId="2A5D8452" w14:textId="42A6449C" w:rsidR="00516420" w:rsidRPr="006F1356" w:rsidRDefault="006F1356" w:rsidP="0096153B">
      <w:pPr>
        <w:jc w:val="left"/>
        <w:rPr>
          <w:sz w:val="22"/>
          <w:szCs w:val="22"/>
        </w:rPr>
      </w:pPr>
      <w:r w:rsidRPr="006F1356">
        <w:rPr>
          <w:color w:val="000000"/>
          <w:sz w:val="22"/>
          <w:szCs w:val="22"/>
          <w:shd w:val="clear" w:color="auto" w:fill="FFFFFF"/>
        </w:rPr>
        <w:t>The Head of School/Department or FPVC must make a brief report to reflect the School</w:t>
      </w:r>
      <w:r w:rsidR="00807538">
        <w:rPr>
          <w:color w:val="000000"/>
          <w:sz w:val="22"/>
          <w:szCs w:val="22"/>
          <w:shd w:val="clear" w:color="auto" w:fill="FFFFFF"/>
        </w:rPr>
        <w:t>/</w:t>
      </w:r>
      <w:r w:rsidRPr="006F1356">
        <w:rPr>
          <w:color w:val="000000"/>
          <w:sz w:val="22"/>
          <w:szCs w:val="22"/>
          <w:shd w:val="clear" w:color="auto" w:fill="FFFFFF"/>
        </w:rPr>
        <w:t>Faculty Pre-Committee discussion (using the Pre-Committee Report Pro Forma), sending it electronically to the FPVC (where appropriate) prior to the Promotion Committee, with a copy to Human Resources</w:t>
      </w:r>
      <w:r w:rsidR="00E23193">
        <w:rPr>
          <w:color w:val="000000"/>
          <w:sz w:val="22"/>
          <w:szCs w:val="22"/>
          <w:shd w:val="clear" w:color="auto" w:fill="FFFFFF"/>
        </w:rPr>
        <w:t xml:space="preserve"> (HR)</w:t>
      </w:r>
      <w:r w:rsidR="00790E7B">
        <w:rPr>
          <w:color w:val="000000"/>
          <w:sz w:val="22"/>
          <w:szCs w:val="22"/>
          <w:shd w:val="clear" w:color="auto" w:fill="FFFFFF"/>
        </w:rPr>
        <w:t xml:space="preserve"> </w:t>
      </w:r>
      <w:r w:rsidRPr="006F1356">
        <w:rPr>
          <w:color w:val="000000"/>
          <w:sz w:val="22"/>
          <w:szCs w:val="22"/>
          <w:shd w:val="clear" w:color="auto" w:fill="FFFFFF"/>
        </w:rPr>
        <w:t>(</w:t>
      </w:r>
      <w:hyperlink r:id="rId13" w:history="1">
        <w:r w:rsidRPr="006F1356">
          <w:rPr>
            <w:rStyle w:val="Hyperlink"/>
            <w:sz w:val="22"/>
            <w:szCs w:val="22"/>
            <w:shd w:val="clear" w:color="auto" w:fill="FFFFFF"/>
          </w:rPr>
          <w:t>BR-HR-Promotions@exmail.nottingham.ac.uk</w:t>
        </w:r>
      </w:hyperlink>
      <w:r w:rsidRPr="006F1356">
        <w:rPr>
          <w:color w:val="000000"/>
          <w:sz w:val="22"/>
          <w:szCs w:val="22"/>
          <w:shd w:val="clear" w:color="auto" w:fill="FFFFFF"/>
        </w:rPr>
        <w:t>).</w:t>
      </w:r>
    </w:p>
    <w:p w14:paraId="0511B02C" w14:textId="77777777" w:rsidR="001B20FD" w:rsidRDefault="001B20FD" w:rsidP="0096153B">
      <w:pPr>
        <w:jc w:val="left"/>
        <w:rPr>
          <w:sz w:val="22"/>
          <w:szCs w:val="22"/>
        </w:rPr>
      </w:pPr>
    </w:p>
    <w:p w14:paraId="28D3A701" w14:textId="08069F10" w:rsidR="001B20FD" w:rsidRPr="00DD0D79" w:rsidRDefault="00C243E6" w:rsidP="0096153B">
      <w:pPr>
        <w:pStyle w:val="Heading3"/>
        <w:jc w:val="left"/>
        <w:rPr>
          <w:rFonts w:ascii="Arial" w:hAnsi="Arial" w:cs="Arial"/>
          <w:b/>
          <w:color w:val="10263B"/>
          <w:sz w:val="22"/>
          <w:szCs w:val="22"/>
        </w:rPr>
      </w:pPr>
      <w:r w:rsidRPr="00DD0D79">
        <w:rPr>
          <w:rFonts w:ascii="Arial" w:hAnsi="Arial" w:cs="Arial"/>
          <w:b/>
          <w:color w:val="10263B"/>
          <w:sz w:val="22"/>
          <w:szCs w:val="22"/>
        </w:rPr>
        <w:t xml:space="preserve">Step </w:t>
      </w:r>
      <w:r w:rsidR="00601117" w:rsidRPr="00DD0D79">
        <w:rPr>
          <w:rFonts w:ascii="Arial" w:hAnsi="Arial" w:cs="Arial"/>
          <w:b/>
          <w:color w:val="10263B"/>
          <w:sz w:val="22"/>
          <w:szCs w:val="22"/>
        </w:rPr>
        <w:t>5</w:t>
      </w:r>
      <w:r w:rsidRPr="00DD0D79">
        <w:rPr>
          <w:rFonts w:ascii="Arial" w:hAnsi="Arial" w:cs="Arial"/>
          <w:b/>
          <w:color w:val="10263B"/>
          <w:sz w:val="22"/>
          <w:szCs w:val="22"/>
        </w:rPr>
        <w:t xml:space="preserve"> </w:t>
      </w:r>
      <w:r w:rsidR="00EF4214" w:rsidRPr="00DD0D79">
        <w:rPr>
          <w:rFonts w:ascii="Arial" w:hAnsi="Arial" w:cs="Arial"/>
          <w:b/>
          <w:color w:val="10263B"/>
          <w:sz w:val="22"/>
          <w:szCs w:val="22"/>
        </w:rPr>
        <w:t>–</w:t>
      </w:r>
      <w:r w:rsidR="00742D19">
        <w:rPr>
          <w:rFonts w:ascii="Arial" w:hAnsi="Arial" w:cs="Arial"/>
          <w:b/>
          <w:color w:val="10263B"/>
          <w:sz w:val="22"/>
          <w:szCs w:val="22"/>
        </w:rPr>
        <w:t xml:space="preserve"> Submission of</w:t>
      </w:r>
      <w:r w:rsidRPr="00DD0D79">
        <w:rPr>
          <w:rFonts w:ascii="Arial" w:hAnsi="Arial" w:cs="Arial"/>
          <w:b/>
          <w:color w:val="10263B"/>
          <w:sz w:val="22"/>
          <w:szCs w:val="22"/>
        </w:rPr>
        <w:t xml:space="preserve"> </w:t>
      </w:r>
      <w:r w:rsidR="002A1E33">
        <w:rPr>
          <w:rFonts w:ascii="Arial" w:hAnsi="Arial" w:cs="Arial"/>
          <w:b/>
          <w:color w:val="10263B"/>
          <w:sz w:val="22"/>
          <w:szCs w:val="22"/>
        </w:rPr>
        <w:t xml:space="preserve">the </w:t>
      </w:r>
      <w:r w:rsidR="00EF4214" w:rsidRPr="00DD0D79">
        <w:rPr>
          <w:rFonts w:ascii="Arial" w:hAnsi="Arial" w:cs="Arial"/>
          <w:b/>
          <w:color w:val="10263B"/>
          <w:sz w:val="22"/>
          <w:szCs w:val="22"/>
        </w:rPr>
        <w:t>Head of School/Department Statement</w:t>
      </w:r>
    </w:p>
    <w:p w14:paraId="044C50DF" w14:textId="77777777" w:rsidR="00EF4214" w:rsidRDefault="00EF4214" w:rsidP="0096153B">
      <w:pPr>
        <w:jc w:val="left"/>
        <w:rPr>
          <w:sz w:val="22"/>
          <w:szCs w:val="22"/>
        </w:rPr>
      </w:pPr>
    </w:p>
    <w:p w14:paraId="209DC2E9" w14:textId="77777777" w:rsidR="00E7306D" w:rsidRPr="00E7306D" w:rsidRDefault="00E7306D" w:rsidP="0096153B">
      <w:pPr>
        <w:jc w:val="left"/>
        <w:rPr>
          <w:color w:val="000000"/>
          <w:sz w:val="22"/>
          <w:szCs w:val="22"/>
          <w:shd w:val="clear" w:color="auto" w:fill="FFFFFF"/>
        </w:rPr>
      </w:pPr>
      <w:r w:rsidRPr="00E7306D">
        <w:rPr>
          <w:color w:val="000000"/>
          <w:sz w:val="22"/>
          <w:szCs w:val="22"/>
          <w:shd w:val="clear" w:color="auto" w:fill="FFFFFF"/>
        </w:rPr>
        <w:t xml:space="preserve">Following the Pre-Committee meeting, the Head of School must finalise their Head of School/Department Statement, ensuring it reflects the committee discussions and recommendations. For seconded staff at the overseas campuses, an additional statement is required from the appropriate person in UNMC or UNNC. The Head of School/Department must send their statement to the applicant, copying in </w:t>
      </w:r>
      <w:hyperlink r:id="rId14" w:history="1">
        <w:r w:rsidRPr="00E7306D">
          <w:rPr>
            <w:rStyle w:val="Hyperlink"/>
            <w:sz w:val="22"/>
            <w:szCs w:val="22"/>
            <w:shd w:val="clear" w:color="auto" w:fill="FFFFFF"/>
          </w:rPr>
          <w:t>BR-HR-Promotions@exmail.nottingham.ac.uk</w:t>
        </w:r>
      </w:hyperlink>
      <w:r w:rsidRPr="00E7306D">
        <w:rPr>
          <w:color w:val="000000"/>
          <w:sz w:val="22"/>
          <w:szCs w:val="22"/>
          <w:shd w:val="clear" w:color="auto" w:fill="FFFFFF"/>
        </w:rPr>
        <w:t xml:space="preserve"> by the deadline set.</w:t>
      </w:r>
    </w:p>
    <w:p w14:paraId="5F4B1C64" w14:textId="77777777" w:rsidR="00E7306D" w:rsidRPr="00E7306D" w:rsidRDefault="00E7306D" w:rsidP="0096153B">
      <w:pPr>
        <w:jc w:val="left"/>
        <w:rPr>
          <w:color w:val="000000"/>
          <w:sz w:val="22"/>
          <w:szCs w:val="22"/>
          <w:shd w:val="clear" w:color="auto" w:fill="FFFFFF"/>
        </w:rPr>
      </w:pPr>
    </w:p>
    <w:p w14:paraId="5F8D078F" w14:textId="77777777" w:rsidR="00E7306D" w:rsidRPr="00E7306D" w:rsidRDefault="00E7306D" w:rsidP="0096153B">
      <w:pPr>
        <w:jc w:val="left"/>
        <w:rPr>
          <w:color w:val="000000"/>
          <w:sz w:val="22"/>
          <w:szCs w:val="22"/>
          <w:shd w:val="clear" w:color="auto" w:fill="FFFFFF"/>
        </w:rPr>
      </w:pPr>
      <w:r w:rsidRPr="00E7306D">
        <w:rPr>
          <w:color w:val="000000"/>
          <w:sz w:val="22"/>
          <w:szCs w:val="22"/>
          <w:shd w:val="clear" w:color="auto" w:fill="FFFFFF"/>
        </w:rPr>
        <w:lastRenderedPageBreak/>
        <w:t xml:space="preserve">All staff will have the opportunity of making a personal promotion application should their Head of School/Department or FPVC not endorse their application. </w:t>
      </w:r>
    </w:p>
    <w:p w14:paraId="5157A936" w14:textId="77777777" w:rsidR="00ED376A" w:rsidRPr="000E0666" w:rsidRDefault="00ED376A" w:rsidP="0096153B">
      <w:pPr>
        <w:jc w:val="left"/>
        <w:rPr>
          <w:sz w:val="20"/>
          <w:szCs w:val="20"/>
        </w:rPr>
      </w:pPr>
    </w:p>
    <w:p w14:paraId="7BEF8952" w14:textId="15C6F507" w:rsidR="0075784B" w:rsidRPr="00DD0D79" w:rsidRDefault="0075784B" w:rsidP="0096153B">
      <w:pPr>
        <w:pStyle w:val="Heading3"/>
        <w:jc w:val="left"/>
        <w:rPr>
          <w:rFonts w:ascii="Arial" w:hAnsi="Arial" w:cs="Arial"/>
          <w:b/>
          <w:color w:val="10263B"/>
          <w:sz w:val="22"/>
          <w:szCs w:val="22"/>
        </w:rPr>
      </w:pPr>
      <w:r w:rsidRPr="00DD0D79">
        <w:rPr>
          <w:rFonts w:ascii="Arial" w:hAnsi="Arial" w:cs="Arial"/>
          <w:b/>
          <w:color w:val="10263B"/>
          <w:sz w:val="22"/>
          <w:szCs w:val="22"/>
        </w:rPr>
        <w:t xml:space="preserve">Step </w:t>
      </w:r>
      <w:r w:rsidR="00601117" w:rsidRPr="00DD0D79">
        <w:rPr>
          <w:rFonts w:ascii="Arial" w:hAnsi="Arial" w:cs="Arial"/>
          <w:b/>
          <w:color w:val="10263B"/>
          <w:sz w:val="22"/>
          <w:szCs w:val="22"/>
        </w:rPr>
        <w:t>6</w:t>
      </w:r>
      <w:r w:rsidRPr="00DD0D79">
        <w:rPr>
          <w:rFonts w:ascii="Arial" w:hAnsi="Arial" w:cs="Arial"/>
          <w:b/>
          <w:color w:val="10263B"/>
          <w:sz w:val="22"/>
          <w:szCs w:val="22"/>
        </w:rPr>
        <w:t xml:space="preserve"> – </w:t>
      </w:r>
      <w:r w:rsidR="00B47DFA" w:rsidRPr="00DD0D79">
        <w:rPr>
          <w:rFonts w:ascii="Arial" w:hAnsi="Arial" w:cs="Arial"/>
          <w:b/>
          <w:color w:val="10263B"/>
          <w:sz w:val="22"/>
          <w:szCs w:val="22"/>
        </w:rPr>
        <w:t>Submi</w:t>
      </w:r>
      <w:r w:rsidR="000D50A6">
        <w:rPr>
          <w:rFonts w:ascii="Arial" w:hAnsi="Arial" w:cs="Arial"/>
          <w:b/>
          <w:color w:val="10263B"/>
          <w:sz w:val="22"/>
          <w:szCs w:val="22"/>
        </w:rPr>
        <w:t>ssion of</w:t>
      </w:r>
      <w:r w:rsidR="00B47DFA" w:rsidRPr="00DD0D79">
        <w:rPr>
          <w:rFonts w:ascii="Arial" w:hAnsi="Arial" w:cs="Arial"/>
          <w:b/>
          <w:color w:val="10263B"/>
          <w:sz w:val="22"/>
          <w:szCs w:val="22"/>
        </w:rPr>
        <w:t xml:space="preserve"> </w:t>
      </w:r>
      <w:r w:rsidR="002A1E33">
        <w:rPr>
          <w:rFonts w:ascii="Arial" w:hAnsi="Arial" w:cs="Arial"/>
          <w:b/>
          <w:color w:val="10263B"/>
          <w:sz w:val="22"/>
          <w:szCs w:val="22"/>
        </w:rPr>
        <w:t xml:space="preserve">the </w:t>
      </w:r>
      <w:r w:rsidR="00B47DFA" w:rsidRPr="00DD0D79">
        <w:rPr>
          <w:rFonts w:ascii="Arial" w:hAnsi="Arial" w:cs="Arial"/>
          <w:b/>
          <w:color w:val="10263B"/>
          <w:sz w:val="22"/>
          <w:szCs w:val="22"/>
        </w:rPr>
        <w:t>application form to Human Resources</w:t>
      </w:r>
    </w:p>
    <w:p w14:paraId="4D307EE7" w14:textId="77777777" w:rsidR="00E76F95" w:rsidRDefault="00E76F95" w:rsidP="0096153B">
      <w:pPr>
        <w:jc w:val="left"/>
        <w:rPr>
          <w:b/>
          <w:sz w:val="20"/>
          <w:szCs w:val="20"/>
        </w:rPr>
      </w:pPr>
    </w:p>
    <w:p w14:paraId="5A629D1D" w14:textId="6FB87880" w:rsidR="00B47DFA" w:rsidRPr="00E76F95" w:rsidRDefault="008931E1" w:rsidP="0096153B">
      <w:pPr>
        <w:jc w:val="left"/>
        <w:rPr>
          <w:sz w:val="22"/>
          <w:szCs w:val="22"/>
        </w:rPr>
      </w:pPr>
      <w:r w:rsidRPr="00E76F95">
        <w:rPr>
          <w:sz w:val="22"/>
          <w:szCs w:val="22"/>
        </w:rPr>
        <w:t xml:space="preserve">The applicant is responsible for submitting their own </w:t>
      </w:r>
      <w:r w:rsidR="00254D8D">
        <w:rPr>
          <w:sz w:val="22"/>
          <w:szCs w:val="22"/>
        </w:rPr>
        <w:t>Academic Promotion Application Form</w:t>
      </w:r>
      <w:r w:rsidR="008D3376" w:rsidRPr="00E76F95">
        <w:rPr>
          <w:sz w:val="22"/>
          <w:szCs w:val="22"/>
        </w:rPr>
        <w:t xml:space="preserve"> </w:t>
      </w:r>
      <w:r w:rsidRPr="00E76F95">
        <w:rPr>
          <w:sz w:val="22"/>
          <w:szCs w:val="22"/>
        </w:rPr>
        <w:t>to</w:t>
      </w:r>
      <w:r w:rsidR="00AF2419" w:rsidRPr="00E76F95">
        <w:rPr>
          <w:sz w:val="22"/>
          <w:szCs w:val="22"/>
        </w:rPr>
        <w:t xml:space="preserve"> </w:t>
      </w:r>
      <w:r w:rsidR="00E23193">
        <w:rPr>
          <w:sz w:val="22"/>
          <w:szCs w:val="22"/>
        </w:rPr>
        <w:t>HR</w:t>
      </w:r>
      <w:r w:rsidR="006B25B8" w:rsidRPr="00E76F95">
        <w:rPr>
          <w:sz w:val="22"/>
          <w:szCs w:val="22"/>
        </w:rPr>
        <w:t xml:space="preserve"> by the University deadline</w:t>
      </w:r>
      <w:r w:rsidR="00AF2419" w:rsidRPr="00E76F95">
        <w:rPr>
          <w:sz w:val="22"/>
          <w:szCs w:val="22"/>
        </w:rPr>
        <w:t xml:space="preserve">. </w:t>
      </w:r>
      <w:r w:rsidR="00281B84" w:rsidRPr="00281B84">
        <w:rPr>
          <w:b/>
          <w:bCs/>
          <w:sz w:val="22"/>
          <w:szCs w:val="22"/>
        </w:rPr>
        <w:t>O</w:t>
      </w:r>
      <w:r w:rsidR="20B8B0DE" w:rsidRPr="00281B84">
        <w:rPr>
          <w:b/>
          <w:bCs/>
          <w:sz w:val="22"/>
          <w:szCs w:val="22"/>
        </w:rPr>
        <w:t xml:space="preserve">nly the </w:t>
      </w:r>
      <w:r w:rsidR="004F5EC5" w:rsidRPr="00281B84">
        <w:rPr>
          <w:b/>
          <w:bCs/>
          <w:sz w:val="22"/>
          <w:szCs w:val="22"/>
        </w:rPr>
        <w:t>Academic Promotion Application Form</w:t>
      </w:r>
      <w:r w:rsidR="00281B84" w:rsidRPr="00281B84">
        <w:rPr>
          <w:b/>
          <w:bCs/>
          <w:sz w:val="22"/>
          <w:szCs w:val="22"/>
        </w:rPr>
        <w:t xml:space="preserve"> should be submitted -</w:t>
      </w:r>
      <w:r w:rsidR="20B8B0DE" w:rsidRPr="00281B84">
        <w:rPr>
          <w:rStyle w:val="Strong"/>
          <w:b w:val="0"/>
          <w:bCs w:val="0"/>
          <w:sz w:val="22"/>
          <w:szCs w:val="22"/>
        </w:rPr>
        <w:t xml:space="preserve"> </w:t>
      </w:r>
      <w:r w:rsidR="20B8B0DE" w:rsidRPr="00281B84">
        <w:rPr>
          <w:rStyle w:val="Strong"/>
          <w:sz w:val="22"/>
          <w:szCs w:val="22"/>
        </w:rPr>
        <w:t xml:space="preserve">supplementary information </w:t>
      </w:r>
      <w:r w:rsidR="00A33186">
        <w:rPr>
          <w:rStyle w:val="Strong"/>
          <w:sz w:val="22"/>
          <w:szCs w:val="22"/>
        </w:rPr>
        <w:t xml:space="preserve">must not be submitted as it </w:t>
      </w:r>
      <w:r w:rsidR="20B8B0DE" w:rsidRPr="00281B84">
        <w:rPr>
          <w:rStyle w:val="Strong"/>
          <w:sz w:val="22"/>
          <w:szCs w:val="22"/>
        </w:rPr>
        <w:t>will not be considered by the Promotion Committee.</w:t>
      </w:r>
      <w:r w:rsidR="20B8B0DE" w:rsidRPr="0518C3C2">
        <w:rPr>
          <w:sz w:val="20"/>
          <w:szCs w:val="20"/>
        </w:rPr>
        <w:t xml:space="preserve"> </w:t>
      </w:r>
      <w:r w:rsidR="00A33186">
        <w:rPr>
          <w:sz w:val="22"/>
          <w:szCs w:val="22"/>
        </w:rPr>
        <w:t xml:space="preserve">The application </w:t>
      </w:r>
      <w:r w:rsidR="00170E8E">
        <w:rPr>
          <w:sz w:val="22"/>
          <w:szCs w:val="22"/>
        </w:rPr>
        <w:t>must be sent</w:t>
      </w:r>
      <w:r w:rsidR="00AF2419" w:rsidRPr="00E76F95">
        <w:rPr>
          <w:sz w:val="22"/>
          <w:szCs w:val="22"/>
        </w:rPr>
        <w:t xml:space="preserve"> electronically (in Microsoft Word where possible), copying in </w:t>
      </w:r>
      <w:r w:rsidR="00170E8E">
        <w:rPr>
          <w:sz w:val="22"/>
          <w:szCs w:val="22"/>
        </w:rPr>
        <w:t>their</w:t>
      </w:r>
      <w:r w:rsidR="00AF2419" w:rsidRPr="00E76F95">
        <w:rPr>
          <w:sz w:val="22"/>
          <w:szCs w:val="22"/>
        </w:rPr>
        <w:t xml:space="preserve"> Head of School</w:t>
      </w:r>
      <w:r w:rsidR="001E2E75">
        <w:rPr>
          <w:sz w:val="22"/>
          <w:szCs w:val="22"/>
        </w:rPr>
        <w:t>/Department</w:t>
      </w:r>
      <w:r w:rsidR="00AF2419" w:rsidRPr="00E76F95">
        <w:rPr>
          <w:sz w:val="22"/>
          <w:szCs w:val="22"/>
        </w:rPr>
        <w:t xml:space="preserve">, to </w:t>
      </w:r>
      <w:hyperlink r:id="rId15">
        <w:r w:rsidR="5F095DBA" w:rsidRPr="00E76F95">
          <w:rPr>
            <w:rStyle w:val="Hyperlink"/>
            <w:sz w:val="22"/>
            <w:szCs w:val="22"/>
          </w:rPr>
          <w:t>BR-HR-Promotions@exmail.nottingham.ac.uk</w:t>
        </w:r>
      </w:hyperlink>
      <w:r w:rsidR="002748F7" w:rsidRPr="00E76F95">
        <w:rPr>
          <w:sz w:val="22"/>
          <w:szCs w:val="22"/>
        </w:rPr>
        <w:t>.</w:t>
      </w:r>
      <w:r w:rsidR="006B25B8" w:rsidRPr="00E76F95">
        <w:rPr>
          <w:sz w:val="22"/>
          <w:szCs w:val="22"/>
        </w:rPr>
        <w:t xml:space="preserve"> </w:t>
      </w:r>
      <w:r w:rsidR="00357A99" w:rsidRPr="00E76F95">
        <w:rPr>
          <w:sz w:val="22"/>
          <w:szCs w:val="22"/>
        </w:rPr>
        <w:t xml:space="preserve"> </w:t>
      </w:r>
    </w:p>
    <w:p w14:paraId="6840805B" w14:textId="0B32E263" w:rsidR="00A14236" w:rsidRPr="00A14236" w:rsidRDefault="00A14236" w:rsidP="0096153B">
      <w:pPr>
        <w:jc w:val="left"/>
        <w:rPr>
          <w:sz w:val="20"/>
          <w:szCs w:val="20"/>
        </w:rPr>
      </w:pPr>
    </w:p>
    <w:p w14:paraId="778A1CA5" w14:textId="77777777" w:rsidR="0075784B" w:rsidRPr="00E76F95" w:rsidRDefault="0075784B" w:rsidP="0096153B">
      <w:pPr>
        <w:jc w:val="left"/>
        <w:rPr>
          <w:rStyle w:val="Strong"/>
          <w:sz w:val="22"/>
          <w:szCs w:val="22"/>
        </w:rPr>
      </w:pPr>
      <w:r w:rsidRPr="00E76F95">
        <w:rPr>
          <w:rStyle w:val="Strong"/>
          <w:sz w:val="22"/>
          <w:szCs w:val="22"/>
        </w:rPr>
        <w:t>Please note that applications received after the closing date will not be accepted.</w:t>
      </w:r>
    </w:p>
    <w:p w14:paraId="5D70489E" w14:textId="77777777" w:rsidR="00D92524" w:rsidRPr="00E76F95" w:rsidRDefault="00D92524" w:rsidP="0096153B">
      <w:pPr>
        <w:jc w:val="left"/>
        <w:rPr>
          <w:b/>
          <w:i/>
          <w:sz w:val="22"/>
          <w:szCs w:val="22"/>
        </w:rPr>
      </w:pPr>
    </w:p>
    <w:p w14:paraId="3356C819" w14:textId="04AA6A5E" w:rsidR="00267FA9" w:rsidRPr="00DD0D79" w:rsidRDefault="00267FA9" w:rsidP="0096153B">
      <w:pPr>
        <w:pStyle w:val="Heading3"/>
        <w:jc w:val="left"/>
        <w:rPr>
          <w:rFonts w:ascii="Arial" w:hAnsi="Arial" w:cs="Arial"/>
          <w:b/>
          <w:color w:val="10263B"/>
          <w:sz w:val="22"/>
          <w:szCs w:val="22"/>
        </w:rPr>
      </w:pPr>
      <w:r w:rsidRPr="00DD0D79">
        <w:rPr>
          <w:rFonts w:ascii="Arial" w:hAnsi="Arial" w:cs="Arial"/>
          <w:b/>
          <w:color w:val="10263B"/>
          <w:sz w:val="22"/>
          <w:szCs w:val="22"/>
        </w:rPr>
        <w:t xml:space="preserve">Step 6 – </w:t>
      </w:r>
      <w:r>
        <w:rPr>
          <w:rFonts w:ascii="Arial" w:hAnsi="Arial" w:cs="Arial"/>
          <w:b/>
          <w:color w:val="10263B"/>
          <w:sz w:val="22"/>
          <w:szCs w:val="22"/>
        </w:rPr>
        <w:t>Consideration of applications</w:t>
      </w:r>
      <w:r w:rsidR="002A1E33">
        <w:rPr>
          <w:rFonts w:ascii="Arial" w:hAnsi="Arial" w:cs="Arial"/>
          <w:b/>
          <w:color w:val="10263B"/>
          <w:sz w:val="22"/>
          <w:szCs w:val="22"/>
        </w:rPr>
        <w:t xml:space="preserve"> and references</w:t>
      </w:r>
      <w:r>
        <w:rPr>
          <w:rFonts w:ascii="Arial" w:hAnsi="Arial" w:cs="Arial"/>
          <w:b/>
          <w:color w:val="10263B"/>
          <w:sz w:val="22"/>
          <w:szCs w:val="22"/>
        </w:rPr>
        <w:t xml:space="preserve"> by the Promotion Committee</w:t>
      </w:r>
    </w:p>
    <w:p w14:paraId="450CDA43" w14:textId="77777777" w:rsidR="00267FA9" w:rsidRDefault="00267FA9" w:rsidP="0096153B">
      <w:pPr>
        <w:jc w:val="left"/>
        <w:rPr>
          <w:sz w:val="22"/>
          <w:szCs w:val="22"/>
        </w:rPr>
      </w:pPr>
    </w:p>
    <w:p w14:paraId="1F3A2C2A" w14:textId="77777777" w:rsidR="00014A39" w:rsidRDefault="0075784B" w:rsidP="0096153B">
      <w:pPr>
        <w:jc w:val="left"/>
        <w:rPr>
          <w:rFonts w:eastAsia="Arial"/>
          <w:sz w:val="22"/>
          <w:szCs w:val="22"/>
        </w:rPr>
      </w:pPr>
      <w:r w:rsidRPr="00E76F95">
        <w:rPr>
          <w:sz w:val="22"/>
          <w:szCs w:val="22"/>
        </w:rPr>
        <w:t xml:space="preserve">All applications will be reviewed in a consistent and fair manner </w:t>
      </w:r>
      <w:r w:rsidR="7E602C03" w:rsidRPr="00E76F95">
        <w:rPr>
          <w:sz w:val="22"/>
          <w:szCs w:val="22"/>
        </w:rPr>
        <w:t xml:space="preserve">against the appropriate </w:t>
      </w:r>
      <w:r w:rsidR="00F5043A">
        <w:rPr>
          <w:sz w:val="22"/>
          <w:szCs w:val="22"/>
        </w:rPr>
        <w:t>Academic Promotion Criteria</w:t>
      </w:r>
      <w:r w:rsidR="7E602C03" w:rsidRPr="00E76F95">
        <w:rPr>
          <w:sz w:val="22"/>
          <w:szCs w:val="22"/>
        </w:rPr>
        <w:t xml:space="preserve"> </w:t>
      </w:r>
      <w:r w:rsidRPr="00E76F95">
        <w:rPr>
          <w:sz w:val="22"/>
          <w:szCs w:val="22"/>
        </w:rPr>
        <w:t xml:space="preserve">by the </w:t>
      </w:r>
      <w:hyperlink r:id="rId16" w:history="1">
        <w:r w:rsidR="00C35661">
          <w:rPr>
            <w:rStyle w:val="Hyperlink"/>
            <w:sz w:val="22"/>
            <w:szCs w:val="22"/>
          </w:rPr>
          <w:t>relevant Promotion Committee.</w:t>
        </w:r>
      </w:hyperlink>
      <w:r w:rsidR="00932A34" w:rsidRPr="00E76F95">
        <w:rPr>
          <w:rFonts w:eastAsia="Arial"/>
          <w:sz w:val="22"/>
          <w:szCs w:val="22"/>
        </w:rPr>
        <w:t xml:space="preserve"> </w:t>
      </w:r>
    </w:p>
    <w:p w14:paraId="11E56231" w14:textId="77777777" w:rsidR="00014A39" w:rsidRDefault="00014A39" w:rsidP="0096153B">
      <w:pPr>
        <w:jc w:val="left"/>
        <w:rPr>
          <w:rFonts w:eastAsia="Arial"/>
          <w:sz w:val="22"/>
          <w:szCs w:val="22"/>
        </w:rPr>
      </w:pPr>
    </w:p>
    <w:p w14:paraId="4226F29B" w14:textId="4217A826" w:rsidR="00E008C7" w:rsidRDefault="007F4EC9" w:rsidP="0096153B">
      <w:pPr>
        <w:jc w:val="left"/>
        <w:rPr>
          <w:sz w:val="22"/>
          <w:szCs w:val="22"/>
        </w:rPr>
      </w:pPr>
      <w:r w:rsidRPr="00E76F95">
        <w:rPr>
          <w:sz w:val="22"/>
          <w:szCs w:val="22"/>
        </w:rPr>
        <w:t xml:space="preserve">Promotion applications to </w:t>
      </w:r>
      <w:r w:rsidR="6145C598" w:rsidRPr="00E76F95">
        <w:rPr>
          <w:sz w:val="22"/>
          <w:szCs w:val="22"/>
        </w:rPr>
        <w:t>level</w:t>
      </w:r>
      <w:r w:rsidR="0061696F">
        <w:rPr>
          <w:sz w:val="22"/>
          <w:szCs w:val="22"/>
        </w:rPr>
        <w:t xml:space="preserve">s 4 and </w:t>
      </w:r>
      <w:r w:rsidR="3D2146F3" w:rsidRPr="00E76F95">
        <w:rPr>
          <w:sz w:val="22"/>
          <w:szCs w:val="22"/>
        </w:rPr>
        <w:t>5</w:t>
      </w:r>
      <w:r w:rsidRPr="00E76F95">
        <w:rPr>
          <w:sz w:val="22"/>
          <w:szCs w:val="22"/>
        </w:rPr>
        <w:t xml:space="preserve"> will be considered and agreed by the Faculty Promotion Committee. Applications to level </w:t>
      </w:r>
      <w:r w:rsidR="2603FC9F" w:rsidRPr="00E76F95">
        <w:rPr>
          <w:sz w:val="22"/>
          <w:szCs w:val="22"/>
        </w:rPr>
        <w:t xml:space="preserve">6 and </w:t>
      </w:r>
      <w:r w:rsidRPr="00E76F95">
        <w:rPr>
          <w:sz w:val="22"/>
          <w:szCs w:val="22"/>
        </w:rPr>
        <w:t>7 will be considered and agreed by the University Promotion Committee.</w:t>
      </w:r>
      <w:r w:rsidR="6429256F" w:rsidRPr="00E76F95">
        <w:rPr>
          <w:sz w:val="22"/>
          <w:szCs w:val="22"/>
        </w:rPr>
        <w:t xml:space="preserve"> Applications to level 7 are considered twice by the University Promotion Committee. </w:t>
      </w:r>
      <w:r w:rsidR="51D7522B" w:rsidRPr="00E76F95">
        <w:rPr>
          <w:sz w:val="22"/>
          <w:szCs w:val="22"/>
        </w:rPr>
        <w:t>Firstly,</w:t>
      </w:r>
      <w:r w:rsidR="6429256F" w:rsidRPr="00E76F95">
        <w:rPr>
          <w:sz w:val="22"/>
          <w:szCs w:val="22"/>
        </w:rPr>
        <w:t xml:space="preserve"> to determine if the criteria have </w:t>
      </w:r>
      <w:r w:rsidR="67C9B9A0" w:rsidRPr="00E76F95">
        <w:rPr>
          <w:sz w:val="22"/>
          <w:szCs w:val="22"/>
        </w:rPr>
        <w:t xml:space="preserve">been met sufficiently to request </w:t>
      </w:r>
      <w:r w:rsidR="32BD3FF2" w:rsidRPr="00E76F95">
        <w:rPr>
          <w:sz w:val="22"/>
          <w:szCs w:val="22"/>
        </w:rPr>
        <w:t>references</w:t>
      </w:r>
      <w:r w:rsidR="2A2B172F" w:rsidRPr="00E76F95">
        <w:rPr>
          <w:sz w:val="22"/>
          <w:szCs w:val="22"/>
        </w:rPr>
        <w:t xml:space="preserve"> from </w:t>
      </w:r>
      <w:r w:rsidR="67C9B9A0" w:rsidRPr="00E76F95">
        <w:rPr>
          <w:sz w:val="22"/>
          <w:szCs w:val="22"/>
        </w:rPr>
        <w:t xml:space="preserve">external </w:t>
      </w:r>
      <w:r w:rsidR="16CAA750" w:rsidRPr="00E76F95">
        <w:rPr>
          <w:sz w:val="22"/>
          <w:szCs w:val="22"/>
        </w:rPr>
        <w:t>advis</w:t>
      </w:r>
      <w:r w:rsidR="6BE8DB3D" w:rsidRPr="00E76F95">
        <w:rPr>
          <w:sz w:val="22"/>
          <w:szCs w:val="22"/>
        </w:rPr>
        <w:t>e</w:t>
      </w:r>
      <w:r w:rsidR="16CAA750" w:rsidRPr="00E76F95">
        <w:rPr>
          <w:sz w:val="22"/>
          <w:szCs w:val="22"/>
        </w:rPr>
        <w:t>rs</w:t>
      </w:r>
      <w:r w:rsidR="67C9B9A0" w:rsidRPr="00E76F95">
        <w:rPr>
          <w:sz w:val="22"/>
          <w:szCs w:val="22"/>
        </w:rPr>
        <w:t xml:space="preserve"> and secondly to consider the</w:t>
      </w:r>
      <w:r w:rsidR="06B4DF84" w:rsidRPr="00E76F95">
        <w:rPr>
          <w:sz w:val="22"/>
          <w:szCs w:val="22"/>
        </w:rPr>
        <w:t xml:space="preserve"> references</w:t>
      </w:r>
      <w:r w:rsidR="2ED62915" w:rsidRPr="00E76F95">
        <w:rPr>
          <w:sz w:val="22"/>
          <w:szCs w:val="22"/>
        </w:rPr>
        <w:t xml:space="preserve"> once they have been submitted</w:t>
      </w:r>
      <w:r w:rsidR="00A2309B">
        <w:rPr>
          <w:sz w:val="22"/>
          <w:szCs w:val="22"/>
        </w:rPr>
        <w:t xml:space="preserve">. </w:t>
      </w:r>
    </w:p>
    <w:p w14:paraId="18F1C48C" w14:textId="77777777" w:rsidR="002E2236" w:rsidRDefault="002E2236" w:rsidP="0096153B">
      <w:pPr>
        <w:jc w:val="left"/>
        <w:rPr>
          <w:sz w:val="22"/>
          <w:szCs w:val="22"/>
        </w:rPr>
      </w:pPr>
    </w:p>
    <w:p w14:paraId="583FB233" w14:textId="5661FAE6" w:rsidR="00E851B5" w:rsidRDefault="00D51894" w:rsidP="00E851B5">
      <w:pPr>
        <w:jc w:val="left"/>
      </w:pPr>
      <w:r w:rsidRPr="00D51894">
        <w:rPr>
          <w:sz w:val="22"/>
          <w:szCs w:val="22"/>
        </w:rPr>
        <w:t>For applications for promotion to level 7, three external advisers will be appointed in total, one nominated by the applicant, and two nominated by the School/Department.</w:t>
      </w:r>
      <w:r w:rsidR="00A366E6">
        <w:rPr>
          <w:sz w:val="22"/>
          <w:szCs w:val="22"/>
        </w:rPr>
        <w:t xml:space="preserve"> </w:t>
      </w:r>
      <w:r w:rsidR="00720BD2">
        <w:rPr>
          <w:sz w:val="22"/>
          <w:szCs w:val="22"/>
        </w:rPr>
        <w:t>Appointment of the School/Department nominated external advisers should be made on the recommendation of the FPVC</w:t>
      </w:r>
      <w:r w:rsidR="00A87E3E">
        <w:rPr>
          <w:sz w:val="22"/>
          <w:szCs w:val="22"/>
        </w:rPr>
        <w:t xml:space="preserve">. </w:t>
      </w:r>
      <w:r w:rsidR="00E851B5" w:rsidRPr="00E851B5">
        <w:rPr>
          <w:sz w:val="22"/>
          <w:szCs w:val="22"/>
        </w:rPr>
        <w:t xml:space="preserve">FPVCs can use the External Adviser Nomination spreadsheet for recording and sharing the nominated external advisers with </w:t>
      </w:r>
      <w:r w:rsidR="00E23193">
        <w:rPr>
          <w:sz w:val="22"/>
          <w:szCs w:val="22"/>
        </w:rPr>
        <w:t>HR</w:t>
      </w:r>
      <w:r w:rsidR="00E851B5" w:rsidRPr="00E851B5">
        <w:rPr>
          <w:sz w:val="22"/>
          <w:szCs w:val="22"/>
        </w:rPr>
        <w:t xml:space="preserve">. These should be sent to </w:t>
      </w:r>
      <w:r w:rsidR="00E23193">
        <w:rPr>
          <w:sz w:val="22"/>
          <w:szCs w:val="22"/>
        </w:rPr>
        <w:t>HR</w:t>
      </w:r>
      <w:r w:rsidR="00E851B5" w:rsidRPr="00E851B5">
        <w:rPr>
          <w:sz w:val="22"/>
          <w:szCs w:val="22"/>
        </w:rPr>
        <w:t xml:space="preserve"> </w:t>
      </w:r>
      <w:r w:rsidR="00E851B5" w:rsidRPr="00E851B5">
        <w:rPr>
          <w:color w:val="000000"/>
          <w:sz w:val="22"/>
          <w:szCs w:val="22"/>
          <w:shd w:val="clear" w:color="auto" w:fill="FFFFFF"/>
        </w:rPr>
        <w:t>(</w:t>
      </w:r>
      <w:hyperlink r:id="rId17" w:history="1">
        <w:r w:rsidR="00E851B5" w:rsidRPr="00E851B5">
          <w:rPr>
            <w:rStyle w:val="Hyperlink"/>
            <w:sz w:val="22"/>
            <w:szCs w:val="22"/>
            <w:shd w:val="clear" w:color="auto" w:fill="FFFFFF"/>
          </w:rPr>
          <w:t>BR-HR-Promotions@exmail.nottingham.ac.uk</w:t>
        </w:r>
      </w:hyperlink>
      <w:r w:rsidR="00E851B5" w:rsidRPr="00E851B5">
        <w:rPr>
          <w:color w:val="000000"/>
          <w:sz w:val="22"/>
          <w:szCs w:val="22"/>
          <w:shd w:val="clear" w:color="auto" w:fill="FFFFFF"/>
        </w:rPr>
        <w:t>) as soon after the first meeting of the level 7 Promotion Committee as possible.</w:t>
      </w:r>
    </w:p>
    <w:p w14:paraId="51201E85" w14:textId="77777777" w:rsidR="00E851B5" w:rsidRPr="00457D48" w:rsidRDefault="00E851B5" w:rsidP="00457D48">
      <w:pPr>
        <w:jc w:val="left"/>
        <w:rPr>
          <w:sz w:val="22"/>
          <w:szCs w:val="22"/>
        </w:rPr>
      </w:pPr>
    </w:p>
    <w:p w14:paraId="0C98D354" w14:textId="0743BE76" w:rsidR="00457D48" w:rsidRPr="00457D48" w:rsidRDefault="0064486D" w:rsidP="00457D48">
      <w:pPr>
        <w:jc w:val="left"/>
        <w:rPr>
          <w:sz w:val="22"/>
          <w:szCs w:val="22"/>
        </w:rPr>
      </w:pPr>
      <w:r w:rsidRPr="00457D48">
        <w:rPr>
          <w:sz w:val="22"/>
          <w:szCs w:val="22"/>
        </w:rPr>
        <w:t xml:space="preserve">All references will be sought by the Director of </w:t>
      </w:r>
      <w:r w:rsidR="00C42831">
        <w:rPr>
          <w:sz w:val="22"/>
          <w:szCs w:val="22"/>
        </w:rPr>
        <w:t>HR</w:t>
      </w:r>
      <w:r w:rsidRPr="00457D48">
        <w:rPr>
          <w:sz w:val="22"/>
          <w:szCs w:val="22"/>
        </w:rPr>
        <w:t xml:space="preserve"> or nominee, on behalf of the </w:t>
      </w:r>
      <w:r w:rsidR="00CF4CE5" w:rsidRPr="00457D48">
        <w:rPr>
          <w:sz w:val="22"/>
          <w:szCs w:val="22"/>
        </w:rPr>
        <w:t xml:space="preserve">Promotion </w:t>
      </w:r>
      <w:r w:rsidRPr="00457D48">
        <w:rPr>
          <w:sz w:val="22"/>
          <w:szCs w:val="22"/>
        </w:rPr>
        <w:t>Committee. Referees will be issued with the University’s Academic Promotion Criteria and are invited to comment upon the extent to which they feel the applicant meets the criteria.</w:t>
      </w:r>
      <w:r w:rsidR="00CF4CE5" w:rsidRPr="00457D48">
        <w:rPr>
          <w:sz w:val="22"/>
          <w:szCs w:val="22"/>
        </w:rPr>
        <w:t xml:space="preserve"> </w:t>
      </w:r>
      <w:r w:rsidR="00457D48" w:rsidRPr="00457D48">
        <w:rPr>
          <w:sz w:val="22"/>
          <w:szCs w:val="22"/>
        </w:rPr>
        <w:t>The FPVC will present, at a second meeting of the University Promotion Committee, the reports from the external advisers for level 7 applications. The Promotion Committee will then arrive at its decision.</w:t>
      </w:r>
    </w:p>
    <w:p w14:paraId="14818FCE" w14:textId="57C4CAE4" w:rsidR="7A17D38C" w:rsidRDefault="7A17D38C" w:rsidP="0096153B">
      <w:pPr>
        <w:jc w:val="left"/>
      </w:pPr>
    </w:p>
    <w:p w14:paraId="2C6056C8" w14:textId="741C7FB0" w:rsidR="00212E98" w:rsidRPr="00DD0D79" w:rsidRDefault="00212E98" w:rsidP="00D9437A">
      <w:pPr>
        <w:pStyle w:val="Heading2"/>
        <w:numPr>
          <w:ilvl w:val="0"/>
          <w:numId w:val="47"/>
        </w:numPr>
        <w:ind w:left="360"/>
        <w:jc w:val="left"/>
        <w:rPr>
          <w:rFonts w:ascii="Arial" w:hAnsi="Arial" w:cs="Arial"/>
          <w:b/>
          <w:color w:val="10263B"/>
          <w:sz w:val="24"/>
          <w:szCs w:val="24"/>
        </w:rPr>
      </w:pPr>
      <w:r w:rsidRPr="00DD0D79">
        <w:rPr>
          <w:rFonts w:ascii="Arial" w:hAnsi="Arial" w:cs="Arial"/>
          <w:b/>
          <w:color w:val="10263B"/>
          <w:sz w:val="24"/>
          <w:szCs w:val="24"/>
        </w:rPr>
        <w:t>Timetable</w:t>
      </w:r>
    </w:p>
    <w:p w14:paraId="18EC3BD3" w14:textId="77777777" w:rsidR="00AD0DAE" w:rsidRPr="00A73BDE" w:rsidRDefault="00AD0DAE" w:rsidP="0096153B">
      <w:pPr>
        <w:pStyle w:val="ListParagraph"/>
        <w:ind w:left="360"/>
        <w:jc w:val="left"/>
        <w:rPr>
          <w:b/>
          <w:bCs/>
          <w:sz w:val="20"/>
          <w:szCs w:val="20"/>
        </w:rPr>
      </w:pPr>
    </w:p>
    <w:p w14:paraId="15410DA4" w14:textId="4D1A9615" w:rsidR="009155F4" w:rsidRPr="00573FF9" w:rsidRDefault="3BF7BB1B" w:rsidP="0096153B">
      <w:pPr>
        <w:jc w:val="left"/>
        <w:rPr>
          <w:b/>
          <w:sz w:val="22"/>
          <w:szCs w:val="22"/>
        </w:rPr>
      </w:pPr>
      <w:r w:rsidRPr="7129A040">
        <w:rPr>
          <w:sz w:val="22"/>
          <w:szCs w:val="22"/>
        </w:rPr>
        <w:t>Please see the promotion web</w:t>
      </w:r>
      <w:r w:rsidR="00824820">
        <w:rPr>
          <w:sz w:val="22"/>
          <w:szCs w:val="22"/>
        </w:rPr>
        <w:t xml:space="preserve"> </w:t>
      </w:r>
      <w:r w:rsidRPr="7129A040">
        <w:rPr>
          <w:sz w:val="22"/>
          <w:szCs w:val="22"/>
        </w:rPr>
        <w:t xml:space="preserve">page for the </w:t>
      </w:r>
      <w:hyperlink r:id="rId18">
        <w:r w:rsidR="00573FF9" w:rsidRPr="7129A040">
          <w:rPr>
            <w:rStyle w:val="Hyperlink"/>
            <w:sz w:val="22"/>
            <w:szCs w:val="22"/>
          </w:rPr>
          <w:t>up-to-date timetable</w:t>
        </w:r>
      </w:hyperlink>
      <w:r w:rsidR="00573FF9" w:rsidRPr="7129A040">
        <w:rPr>
          <w:sz w:val="22"/>
          <w:szCs w:val="22"/>
        </w:rPr>
        <w:t xml:space="preserve"> (</w:t>
      </w:r>
      <w:r w:rsidRPr="7129A040">
        <w:rPr>
          <w:sz w:val="22"/>
          <w:szCs w:val="22"/>
        </w:rPr>
        <w:t>which may vary from year to year)</w:t>
      </w:r>
      <w:r w:rsidR="003A3E7B" w:rsidRPr="7129A040">
        <w:rPr>
          <w:sz w:val="22"/>
          <w:szCs w:val="22"/>
        </w:rPr>
        <w:t>.</w:t>
      </w:r>
    </w:p>
    <w:p w14:paraId="5E7B7FA0" w14:textId="77777777" w:rsidR="00704243" w:rsidRPr="00E76F95" w:rsidRDefault="00704243" w:rsidP="0096153B">
      <w:pPr>
        <w:jc w:val="left"/>
        <w:rPr>
          <w:sz w:val="22"/>
          <w:szCs w:val="22"/>
        </w:rPr>
      </w:pPr>
    </w:p>
    <w:p w14:paraId="6DFE1973" w14:textId="22E41629" w:rsidR="0075784B" w:rsidRPr="00704243" w:rsidRDefault="0075784B" w:rsidP="00D9437A">
      <w:pPr>
        <w:pStyle w:val="Heading2"/>
        <w:numPr>
          <w:ilvl w:val="0"/>
          <w:numId w:val="47"/>
        </w:numPr>
        <w:ind w:left="360"/>
        <w:jc w:val="left"/>
        <w:rPr>
          <w:rFonts w:ascii="Arial" w:hAnsi="Arial" w:cs="Arial"/>
          <w:b/>
          <w:sz w:val="24"/>
          <w:szCs w:val="24"/>
        </w:rPr>
      </w:pPr>
      <w:r w:rsidRPr="006C43DB">
        <w:rPr>
          <w:rFonts w:ascii="Arial" w:hAnsi="Arial" w:cs="Arial"/>
          <w:b/>
          <w:color w:val="10263B"/>
          <w:sz w:val="24"/>
          <w:szCs w:val="24"/>
        </w:rPr>
        <w:lastRenderedPageBreak/>
        <w:t xml:space="preserve">Confidentiality and feedback to </w:t>
      </w:r>
      <w:r w:rsidR="6CB3346E" w:rsidRPr="006C43DB">
        <w:rPr>
          <w:rFonts w:ascii="Arial" w:hAnsi="Arial" w:cs="Arial"/>
          <w:b/>
          <w:color w:val="10263B"/>
          <w:sz w:val="24"/>
          <w:szCs w:val="24"/>
        </w:rPr>
        <w:t>applicant</w:t>
      </w:r>
      <w:r w:rsidR="13D7A380" w:rsidRPr="006C43DB">
        <w:rPr>
          <w:rFonts w:ascii="Arial" w:hAnsi="Arial" w:cs="Arial"/>
          <w:b/>
          <w:color w:val="10263B"/>
          <w:sz w:val="24"/>
          <w:szCs w:val="24"/>
        </w:rPr>
        <w:t>s</w:t>
      </w:r>
    </w:p>
    <w:p w14:paraId="28C60854" w14:textId="77777777" w:rsidR="001403CC" w:rsidRPr="00A73BDE" w:rsidRDefault="001403CC" w:rsidP="0096153B">
      <w:pPr>
        <w:pStyle w:val="ListParagraph"/>
        <w:ind w:left="360"/>
        <w:jc w:val="left"/>
        <w:rPr>
          <w:b/>
          <w:bCs/>
          <w:sz w:val="20"/>
        </w:rPr>
      </w:pPr>
    </w:p>
    <w:p w14:paraId="55A30096" w14:textId="17A1FEA3" w:rsidR="00D8017A" w:rsidRPr="00D8017A" w:rsidRDefault="00D8017A" w:rsidP="0096153B">
      <w:pPr>
        <w:jc w:val="left"/>
        <w:rPr>
          <w:sz w:val="22"/>
          <w:szCs w:val="22"/>
        </w:rPr>
      </w:pPr>
      <w:r w:rsidRPr="00D8017A">
        <w:rPr>
          <w:sz w:val="22"/>
          <w:szCs w:val="22"/>
        </w:rPr>
        <w:t xml:space="preserve">The detailed proceedings, especially with regard to the names of applicants and the discussions of the various </w:t>
      </w:r>
      <w:r w:rsidR="000A63E4">
        <w:rPr>
          <w:sz w:val="22"/>
          <w:szCs w:val="22"/>
        </w:rPr>
        <w:t>c</w:t>
      </w:r>
      <w:r w:rsidRPr="00D8017A">
        <w:rPr>
          <w:sz w:val="22"/>
          <w:szCs w:val="22"/>
        </w:rPr>
        <w:t xml:space="preserve">ommittees concerned with promotions, are to be treated as strictly confidential. However, the importance and value of providing appropriate information and feedback to applicants is also recognised, especially to the unsuccessful applicants. </w:t>
      </w:r>
    </w:p>
    <w:p w14:paraId="695A6CD5" w14:textId="77777777" w:rsidR="00D8017A" w:rsidRPr="00D8017A" w:rsidRDefault="00D8017A" w:rsidP="0096153B">
      <w:pPr>
        <w:jc w:val="left"/>
        <w:rPr>
          <w:sz w:val="22"/>
          <w:szCs w:val="22"/>
        </w:rPr>
      </w:pPr>
    </w:p>
    <w:p w14:paraId="6B713B9C" w14:textId="5632008B" w:rsidR="000640F1" w:rsidRPr="000640F1" w:rsidRDefault="000640F1" w:rsidP="0096153B">
      <w:pPr>
        <w:jc w:val="left"/>
        <w:rPr>
          <w:color w:val="000000"/>
          <w:sz w:val="22"/>
          <w:szCs w:val="22"/>
          <w:shd w:val="clear" w:color="auto" w:fill="FFFFFF"/>
        </w:rPr>
      </w:pPr>
      <w:r w:rsidRPr="000640F1">
        <w:rPr>
          <w:sz w:val="22"/>
          <w:szCs w:val="22"/>
        </w:rPr>
        <w:t xml:space="preserve">Promotion Committees are required to complete a Promotion Committee Feedback </w:t>
      </w:r>
      <w:r>
        <w:rPr>
          <w:sz w:val="22"/>
          <w:szCs w:val="22"/>
        </w:rPr>
        <w:t>P</w:t>
      </w:r>
      <w:r w:rsidRPr="000640F1">
        <w:rPr>
          <w:sz w:val="22"/>
          <w:szCs w:val="22"/>
        </w:rPr>
        <w:t>ro-</w:t>
      </w:r>
      <w:r>
        <w:rPr>
          <w:sz w:val="22"/>
          <w:szCs w:val="22"/>
        </w:rPr>
        <w:t>F</w:t>
      </w:r>
      <w:r w:rsidRPr="000640F1">
        <w:rPr>
          <w:sz w:val="22"/>
          <w:szCs w:val="22"/>
        </w:rPr>
        <w:t xml:space="preserve">orma for each applicant which will allow the committee to recognise areas of excellence as well as specifically note where the applicant has not met the Academic Promotion Criteria. The HR representative sitting on the committee will be responsible for recording the feedback and ensuring it is approved by the Promotion Committee. Once it is finalised, the HR representative should send the Promotion Committee Feedback pro-forma to the relevant Faculty Pro-Vice Chancellor (FPVC), copying in </w:t>
      </w:r>
      <w:r w:rsidR="00E23193">
        <w:rPr>
          <w:sz w:val="22"/>
          <w:szCs w:val="22"/>
        </w:rPr>
        <w:t>HR</w:t>
      </w:r>
      <w:r w:rsidRPr="000640F1">
        <w:rPr>
          <w:sz w:val="22"/>
          <w:szCs w:val="22"/>
        </w:rPr>
        <w:t xml:space="preserve"> </w:t>
      </w:r>
      <w:r w:rsidRPr="000640F1">
        <w:rPr>
          <w:color w:val="000000"/>
          <w:sz w:val="22"/>
          <w:szCs w:val="22"/>
          <w:shd w:val="clear" w:color="auto" w:fill="FFFFFF"/>
        </w:rPr>
        <w:t>(</w:t>
      </w:r>
      <w:hyperlink r:id="rId19" w:history="1">
        <w:r w:rsidRPr="000640F1">
          <w:rPr>
            <w:rStyle w:val="Hyperlink"/>
            <w:sz w:val="22"/>
            <w:szCs w:val="22"/>
            <w:shd w:val="clear" w:color="auto" w:fill="FFFFFF"/>
          </w:rPr>
          <w:t>BR-HR-Promotions@exmail.nottingham.ac.uk</w:t>
        </w:r>
      </w:hyperlink>
      <w:r w:rsidRPr="000640F1">
        <w:rPr>
          <w:color w:val="000000"/>
          <w:sz w:val="22"/>
          <w:szCs w:val="22"/>
          <w:shd w:val="clear" w:color="auto" w:fill="FFFFFF"/>
        </w:rPr>
        <w:t xml:space="preserve">). </w:t>
      </w:r>
    </w:p>
    <w:p w14:paraId="71C4FA90" w14:textId="77777777" w:rsidR="000640F1" w:rsidRDefault="000640F1" w:rsidP="0096153B">
      <w:pPr>
        <w:jc w:val="left"/>
      </w:pPr>
    </w:p>
    <w:p w14:paraId="48E7E970" w14:textId="79AD4A0D" w:rsidR="002925CE" w:rsidRPr="0063379B" w:rsidRDefault="002925CE" w:rsidP="0096153B">
      <w:pPr>
        <w:jc w:val="left"/>
        <w:rPr>
          <w:b/>
          <w:sz w:val="22"/>
          <w:szCs w:val="22"/>
        </w:rPr>
      </w:pPr>
      <w:r w:rsidRPr="002925CE">
        <w:rPr>
          <w:sz w:val="22"/>
          <w:szCs w:val="22"/>
        </w:rPr>
        <w:t xml:space="preserve">It is the responsibility of the FPVC to ensure that all applicants are informed of the outcome of their application in a timely manner. </w:t>
      </w:r>
      <w:r w:rsidRPr="0063379B">
        <w:rPr>
          <w:b/>
          <w:sz w:val="22"/>
          <w:szCs w:val="22"/>
        </w:rPr>
        <w:t>Specific feedback on the promotion application should only be shared with the applicant once the Promotion Committee Feedback pro forma has been</w:t>
      </w:r>
      <w:r w:rsidR="00EB7E76" w:rsidRPr="0063379B">
        <w:rPr>
          <w:b/>
          <w:sz w:val="22"/>
          <w:szCs w:val="22"/>
        </w:rPr>
        <w:t xml:space="preserve"> received and</w:t>
      </w:r>
      <w:r w:rsidRPr="0063379B">
        <w:rPr>
          <w:b/>
          <w:sz w:val="22"/>
          <w:szCs w:val="22"/>
        </w:rPr>
        <w:t xml:space="preserve"> approved by the FPVC.</w:t>
      </w:r>
    </w:p>
    <w:p w14:paraId="1DD4C70E" w14:textId="77777777" w:rsidR="00D8017A" w:rsidRPr="00D8017A" w:rsidRDefault="00D8017A" w:rsidP="0096153B">
      <w:pPr>
        <w:jc w:val="left"/>
        <w:rPr>
          <w:sz w:val="22"/>
          <w:szCs w:val="22"/>
        </w:rPr>
      </w:pPr>
    </w:p>
    <w:p w14:paraId="5E305D3D" w14:textId="5D91CD86" w:rsidR="009155F4" w:rsidRPr="001C35D3" w:rsidRDefault="00D8017A" w:rsidP="0096153B">
      <w:pPr>
        <w:jc w:val="left"/>
        <w:rPr>
          <w:sz w:val="22"/>
          <w:szCs w:val="22"/>
        </w:rPr>
      </w:pPr>
      <w:r w:rsidRPr="00D8017A">
        <w:rPr>
          <w:sz w:val="22"/>
          <w:szCs w:val="22"/>
        </w:rPr>
        <w:t xml:space="preserve">The </w:t>
      </w:r>
      <w:r w:rsidR="0063379B">
        <w:rPr>
          <w:sz w:val="22"/>
          <w:szCs w:val="22"/>
        </w:rPr>
        <w:t>l</w:t>
      </w:r>
      <w:r w:rsidR="27519BC9" w:rsidRPr="7C18AE7C">
        <w:rPr>
          <w:sz w:val="22"/>
          <w:szCs w:val="22"/>
        </w:rPr>
        <w:t xml:space="preserve">ine </w:t>
      </w:r>
      <w:r w:rsidR="0063379B">
        <w:rPr>
          <w:sz w:val="22"/>
          <w:szCs w:val="22"/>
        </w:rPr>
        <w:t>m</w:t>
      </w:r>
      <w:r w:rsidR="27519BC9" w:rsidRPr="7C18AE7C">
        <w:rPr>
          <w:sz w:val="22"/>
          <w:szCs w:val="22"/>
        </w:rPr>
        <w:t>anager/</w:t>
      </w:r>
      <w:r w:rsidRPr="00D8017A">
        <w:rPr>
          <w:sz w:val="22"/>
          <w:szCs w:val="22"/>
        </w:rPr>
        <w:t xml:space="preserve">Head of School/Department and the individual should then review the Appraisal and Development Conversations (ADC) goals of the individual </w:t>
      </w:r>
      <w:r w:rsidR="2418E557" w:rsidRPr="7C18AE7C">
        <w:rPr>
          <w:sz w:val="22"/>
          <w:szCs w:val="22"/>
        </w:rPr>
        <w:t>in line with</w:t>
      </w:r>
      <w:r w:rsidRPr="00D8017A">
        <w:rPr>
          <w:sz w:val="22"/>
          <w:szCs w:val="22"/>
        </w:rPr>
        <w:t xml:space="preserve"> the feedback from the Committee. In the case of overseas applications, the FPVC should put in place the most appropriate feedback mechanisms, which may be via the campus Provost or the Head of School/Department (UK base).</w:t>
      </w:r>
    </w:p>
    <w:p w14:paraId="750C653B" w14:textId="77777777" w:rsidR="00D23159" w:rsidRPr="00D23159" w:rsidRDefault="00D23159" w:rsidP="0096153B">
      <w:pPr>
        <w:jc w:val="left"/>
        <w:rPr>
          <w:sz w:val="20"/>
        </w:rPr>
      </w:pPr>
    </w:p>
    <w:p w14:paraId="010CE11E" w14:textId="4E86CECC" w:rsidR="0075784B" w:rsidRPr="006C43DB" w:rsidRDefault="00212E98" w:rsidP="00D9437A">
      <w:pPr>
        <w:pStyle w:val="Heading2"/>
        <w:numPr>
          <w:ilvl w:val="0"/>
          <w:numId w:val="47"/>
        </w:numPr>
        <w:ind w:left="360"/>
        <w:jc w:val="left"/>
        <w:rPr>
          <w:rFonts w:ascii="Arial" w:hAnsi="Arial" w:cs="Arial"/>
          <w:b/>
          <w:color w:val="10263B"/>
          <w:sz w:val="24"/>
          <w:szCs w:val="24"/>
        </w:rPr>
      </w:pPr>
      <w:r w:rsidRPr="006C43DB">
        <w:rPr>
          <w:rFonts w:ascii="Arial" w:hAnsi="Arial" w:cs="Arial"/>
          <w:b/>
          <w:color w:val="10263B"/>
          <w:sz w:val="24"/>
          <w:szCs w:val="24"/>
        </w:rPr>
        <w:t xml:space="preserve"> </w:t>
      </w:r>
      <w:r w:rsidR="0075784B" w:rsidRPr="006C43DB">
        <w:rPr>
          <w:rFonts w:ascii="Arial" w:hAnsi="Arial" w:cs="Arial"/>
          <w:b/>
          <w:color w:val="10263B"/>
          <w:sz w:val="24"/>
          <w:szCs w:val="24"/>
        </w:rPr>
        <w:t>Appeals Process</w:t>
      </w:r>
    </w:p>
    <w:p w14:paraId="39A5DB48" w14:textId="77777777" w:rsidR="003444EE" w:rsidRPr="00BD7D19" w:rsidRDefault="003444EE" w:rsidP="0096153B">
      <w:pPr>
        <w:pStyle w:val="ListParagraph"/>
        <w:ind w:left="360"/>
        <w:jc w:val="left"/>
        <w:rPr>
          <w:b/>
          <w:bCs/>
          <w:sz w:val="20"/>
        </w:rPr>
      </w:pPr>
    </w:p>
    <w:p w14:paraId="3E7F5EA9" w14:textId="2A204831" w:rsidR="009155F4" w:rsidRPr="00E76F95" w:rsidRDefault="0075784B" w:rsidP="0096153B">
      <w:pPr>
        <w:jc w:val="left"/>
        <w:rPr>
          <w:sz w:val="22"/>
          <w:szCs w:val="22"/>
        </w:rPr>
      </w:pPr>
      <w:r w:rsidRPr="7A17D38C">
        <w:rPr>
          <w:sz w:val="22"/>
          <w:szCs w:val="22"/>
        </w:rPr>
        <w:t xml:space="preserve">Unsuccessful </w:t>
      </w:r>
      <w:r w:rsidR="0A63920B" w:rsidRPr="7A17D38C">
        <w:rPr>
          <w:sz w:val="22"/>
          <w:szCs w:val="22"/>
        </w:rPr>
        <w:t>applicants</w:t>
      </w:r>
      <w:r w:rsidRPr="7A17D38C">
        <w:rPr>
          <w:sz w:val="22"/>
          <w:szCs w:val="22"/>
        </w:rPr>
        <w:t xml:space="preserve"> may appeal against a promotion decision, on the grounds of procedural irregularity only. Should </w:t>
      </w:r>
      <w:r w:rsidR="53CF57C3" w:rsidRPr="7A17D38C">
        <w:rPr>
          <w:sz w:val="22"/>
          <w:szCs w:val="22"/>
        </w:rPr>
        <w:t>a</w:t>
      </w:r>
      <w:r w:rsidR="1A59B012" w:rsidRPr="7A17D38C">
        <w:rPr>
          <w:sz w:val="22"/>
          <w:szCs w:val="22"/>
        </w:rPr>
        <w:t>n</w:t>
      </w:r>
      <w:r w:rsidR="53CF57C3" w:rsidRPr="7A17D38C">
        <w:rPr>
          <w:sz w:val="22"/>
          <w:szCs w:val="22"/>
        </w:rPr>
        <w:t xml:space="preserve"> </w:t>
      </w:r>
      <w:r w:rsidR="4FEF2179" w:rsidRPr="7A17D38C">
        <w:rPr>
          <w:sz w:val="22"/>
          <w:szCs w:val="22"/>
        </w:rPr>
        <w:t>applicant</w:t>
      </w:r>
      <w:r w:rsidRPr="7A17D38C">
        <w:rPr>
          <w:sz w:val="22"/>
          <w:szCs w:val="22"/>
        </w:rPr>
        <w:t xml:space="preserve"> wish to appeal, they should write to the </w:t>
      </w:r>
      <w:r w:rsidR="00F27C32" w:rsidRPr="7A17D38C">
        <w:rPr>
          <w:sz w:val="22"/>
          <w:szCs w:val="22"/>
        </w:rPr>
        <w:t>Director of HR</w:t>
      </w:r>
      <w:r w:rsidRPr="7A17D38C">
        <w:rPr>
          <w:sz w:val="22"/>
          <w:szCs w:val="22"/>
        </w:rPr>
        <w:t xml:space="preserve">, outlining the alleged flaw in the procedure, </w:t>
      </w:r>
      <w:r w:rsidRPr="7A17D38C">
        <w:rPr>
          <w:rStyle w:val="Strong"/>
          <w:sz w:val="22"/>
          <w:szCs w:val="22"/>
        </w:rPr>
        <w:t>within 21</w:t>
      </w:r>
      <w:r w:rsidR="00850CAD" w:rsidRPr="7A17D38C">
        <w:rPr>
          <w:rStyle w:val="Strong"/>
          <w:sz w:val="22"/>
          <w:szCs w:val="22"/>
        </w:rPr>
        <w:t xml:space="preserve"> calendar</w:t>
      </w:r>
      <w:r w:rsidRPr="7A17D38C">
        <w:rPr>
          <w:rStyle w:val="Strong"/>
          <w:sz w:val="22"/>
          <w:szCs w:val="22"/>
        </w:rPr>
        <w:t xml:space="preserve"> days</w:t>
      </w:r>
      <w:r w:rsidRPr="7A17D38C">
        <w:rPr>
          <w:sz w:val="22"/>
          <w:szCs w:val="22"/>
        </w:rPr>
        <w:t xml:space="preserve"> of the decision being communicated to the individual member of staff concerned. The appeal will be held in accordance with the relevant procedure. If the panel upholds the </w:t>
      </w:r>
      <w:r w:rsidR="006A3F11" w:rsidRPr="7A17D38C">
        <w:rPr>
          <w:sz w:val="22"/>
          <w:szCs w:val="22"/>
        </w:rPr>
        <w:t>appeal,</w:t>
      </w:r>
      <w:r w:rsidRPr="7A17D38C">
        <w:rPr>
          <w:sz w:val="22"/>
          <w:szCs w:val="22"/>
        </w:rPr>
        <w:t xml:space="preserve"> it will refer the case and its report for reconsideration to the appropriate Promotion Committee.</w:t>
      </w:r>
      <w:r w:rsidR="009155F4" w:rsidRPr="7A17D38C">
        <w:rPr>
          <w:sz w:val="22"/>
          <w:szCs w:val="22"/>
        </w:rPr>
        <w:t xml:space="preserve"> </w:t>
      </w:r>
    </w:p>
    <w:p w14:paraId="62B115BA" w14:textId="77777777" w:rsidR="00BD7D19" w:rsidRPr="00BD7D19" w:rsidRDefault="00BD7D19" w:rsidP="0096153B">
      <w:pPr>
        <w:jc w:val="left"/>
        <w:rPr>
          <w:b/>
          <w:sz w:val="20"/>
        </w:rPr>
      </w:pPr>
    </w:p>
    <w:p w14:paraId="53DF0A7C" w14:textId="77777777" w:rsidR="002C5F2A" w:rsidRPr="000E0666" w:rsidRDefault="002C5F2A" w:rsidP="0096153B">
      <w:pPr>
        <w:jc w:val="left"/>
      </w:pPr>
    </w:p>
    <w:sectPr w:rsidR="002C5F2A" w:rsidRPr="000E0666" w:rsidSect="00D9437A">
      <w:headerReference w:type="default" r:id="rId20"/>
      <w:footerReference w:type="default" r:id="rId21"/>
      <w:headerReference w:type="first" r:id="rId22"/>
      <w:footerReference w:type="first" r:id="rId23"/>
      <w:pgSz w:w="11909" w:h="16834" w:code="9"/>
      <w:pgMar w:top="1134" w:right="1134" w:bottom="1134" w:left="1134" w:header="43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EA695" w14:textId="77777777" w:rsidR="00353C7B" w:rsidRDefault="00353C7B" w:rsidP="0075784B">
      <w:r>
        <w:separator/>
      </w:r>
    </w:p>
  </w:endnote>
  <w:endnote w:type="continuationSeparator" w:id="0">
    <w:p w14:paraId="5E1AEE20" w14:textId="77777777" w:rsidR="00353C7B" w:rsidRDefault="00353C7B" w:rsidP="0075784B">
      <w:r>
        <w:continuationSeparator/>
      </w:r>
    </w:p>
  </w:endnote>
  <w:endnote w:type="continuationNotice" w:id="1">
    <w:p w14:paraId="6A5E422B" w14:textId="77777777" w:rsidR="00353C7B" w:rsidRDefault="00353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15246"/>
      <w:docPartObj>
        <w:docPartGallery w:val="Page Numbers (Bottom of Page)"/>
        <w:docPartUnique/>
      </w:docPartObj>
    </w:sdtPr>
    <w:sdtEndPr>
      <w:rPr>
        <w:noProof/>
      </w:rPr>
    </w:sdtEndPr>
    <w:sdtContent>
      <w:p w14:paraId="28FBB7F7" w14:textId="004946B9" w:rsidR="00171923" w:rsidRDefault="00171923">
        <w:pPr>
          <w:pStyle w:val="Footer"/>
          <w:jc w:val="right"/>
        </w:pPr>
        <w:r>
          <w:fldChar w:fldCharType="begin"/>
        </w:r>
        <w:r>
          <w:instrText xml:space="preserve"> PAGE   \* MERGEFORMAT </w:instrText>
        </w:r>
        <w:r>
          <w:fldChar w:fldCharType="separate"/>
        </w:r>
        <w:r w:rsidR="00C47A26">
          <w:rPr>
            <w:noProof/>
          </w:rPr>
          <w:t>4</w:t>
        </w:r>
        <w:r>
          <w:rPr>
            <w:noProof/>
          </w:rPr>
          <w:fldChar w:fldCharType="end"/>
        </w:r>
      </w:p>
    </w:sdtContent>
  </w:sdt>
  <w:p w14:paraId="5DE9C862" w14:textId="77777777" w:rsidR="005D2921" w:rsidRDefault="005D2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250F2" w14:textId="581D7FF3" w:rsidR="00171923" w:rsidRDefault="00171923">
    <w:pPr>
      <w:pStyle w:val="Footer"/>
      <w:jc w:val="right"/>
    </w:pPr>
    <w:r>
      <w:fldChar w:fldCharType="begin"/>
    </w:r>
    <w:r>
      <w:instrText xml:space="preserve"> PAGE   \* MERGEFORMAT </w:instrText>
    </w:r>
    <w:r>
      <w:fldChar w:fldCharType="separate"/>
    </w:r>
    <w:r w:rsidR="00824820">
      <w:rPr>
        <w:noProof/>
      </w:rPr>
      <w:t>1</w:t>
    </w:r>
    <w:r>
      <w:rPr>
        <w:noProof/>
      </w:rPr>
      <w:fldChar w:fldCharType="end"/>
    </w:r>
  </w:p>
  <w:p w14:paraId="76BC7706" w14:textId="77777777" w:rsidR="005D2921" w:rsidRDefault="005D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DE42E" w14:textId="77777777" w:rsidR="00353C7B" w:rsidRDefault="00353C7B" w:rsidP="0075784B">
      <w:r>
        <w:separator/>
      </w:r>
    </w:p>
  </w:footnote>
  <w:footnote w:type="continuationSeparator" w:id="0">
    <w:p w14:paraId="774B7871" w14:textId="77777777" w:rsidR="00353C7B" w:rsidRDefault="00353C7B" w:rsidP="0075784B">
      <w:r>
        <w:continuationSeparator/>
      </w:r>
    </w:p>
  </w:footnote>
  <w:footnote w:type="continuationNotice" w:id="1">
    <w:p w14:paraId="5001BDAB" w14:textId="77777777" w:rsidR="00353C7B" w:rsidRDefault="00353C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0B76B" w14:textId="464A2C2C" w:rsidR="00171923" w:rsidRDefault="00171923">
    <w:pPr>
      <w:pStyle w:val="Header"/>
      <w:jc w:val="right"/>
    </w:pPr>
  </w:p>
  <w:p w14:paraId="34A8BC36" w14:textId="4FFF142B" w:rsidR="00303C6B" w:rsidRDefault="00303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2" w:type="dxa"/>
      <w:jc w:val="center"/>
      <w:tblLayout w:type="fixed"/>
      <w:tblLook w:val="0000" w:firstRow="0" w:lastRow="0" w:firstColumn="0" w:lastColumn="0" w:noHBand="0" w:noVBand="0"/>
    </w:tblPr>
    <w:tblGrid>
      <w:gridCol w:w="5812"/>
      <w:gridCol w:w="360"/>
      <w:gridCol w:w="3680"/>
    </w:tblGrid>
    <w:tr w:rsidR="005D2921" w14:paraId="4BD30700" w14:textId="77777777">
      <w:trPr>
        <w:cantSplit/>
        <w:jc w:val="center"/>
      </w:trPr>
      <w:tc>
        <w:tcPr>
          <w:tcW w:w="9852" w:type="dxa"/>
          <w:gridSpan w:val="3"/>
        </w:tcPr>
        <w:p w14:paraId="1859E5D6" w14:textId="73DBFDD3" w:rsidR="005D2921" w:rsidRDefault="005D2921" w:rsidP="00AD0DAE">
          <w:pPr>
            <w:pStyle w:val="Heading8"/>
            <w:rPr>
              <w:bCs w:val="0"/>
              <w:noProof w:val="0"/>
              <w:sz w:val="20"/>
            </w:rPr>
          </w:pPr>
        </w:p>
      </w:tc>
    </w:tr>
    <w:tr w:rsidR="001F6C86" w:rsidRPr="001F6C86" w14:paraId="082178AB" w14:textId="77777777" w:rsidTr="00AD0DAE">
      <w:trPr>
        <w:jc w:val="center"/>
      </w:trPr>
      <w:tc>
        <w:tcPr>
          <w:tcW w:w="5812" w:type="dxa"/>
          <w:tcBorders>
            <w:bottom w:val="single" w:sz="4" w:space="0" w:color="auto"/>
          </w:tcBorders>
        </w:tcPr>
        <w:p w14:paraId="79C0770B" w14:textId="77777777" w:rsidR="005D2921" w:rsidRPr="00F309BB" w:rsidRDefault="005D2921" w:rsidP="00AD0DAE">
          <w:pPr>
            <w:rPr>
              <w:rFonts w:ascii="Verdana" w:hAnsi="Verdana"/>
              <w:sz w:val="20"/>
            </w:rPr>
          </w:pPr>
        </w:p>
        <w:p w14:paraId="67A3DE59" w14:textId="500779BE" w:rsidR="005D2921" w:rsidRPr="00F309BB" w:rsidRDefault="000E0666" w:rsidP="00AD0DAE">
          <w:pPr>
            <w:rPr>
              <w:rFonts w:ascii="Verdana" w:hAnsi="Verdana"/>
              <w:sz w:val="20"/>
            </w:rPr>
          </w:pPr>
          <w:r w:rsidRPr="003A7562">
            <w:rPr>
              <w:noProof/>
            </w:rPr>
            <w:drawing>
              <wp:inline distT="0" distB="0" distL="0" distR="0" wp14:anchorId="49D65F2A" wp14:editId="2D10BFDC">
                <wp:extent cx="2156892" cy="800034"/>
                <wp:effectExtent l="0" t="0" r="0" b="635"/>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6740" cy="814815"/>
                        </a:xfrm>
                        <a:prstGeom prst="rect">
                          <a:avLst/>
                        </a:prstGeom>
                        <a:noFill/>
                        <a:ln>
                          <a:noFill/>
                        </a:ln>
                      </pic:spPr>
                    </pic:pic>
                  </a:graphicData>
                </a:graphic>
              </wp:inline>
            </w:drawing>
          </w:r>
        </w:p>
        <w:p w14:paraId="564BFBC8" w14:textId="56414C35" w:rsidR="005D2921" w:rsidRPr="00F309BB" w:rsidRDefault="005D2921" w:rsidP="00E355A7">
          <w:pPr>
            <w:jc w:val="left"/>
            <w:rPr>
              <w:rFonts w:ascii="Verdana" w:hAnsi="Verdana"/>
              <w:sz w:val="20"/>
            </w:rPr>
          </w:pPr>
        </w:p>
      </w:tc>
      <w:tc>
        <w:tcPr>
          <w:tcW w:w="360" w:type="dxa"/>
          <w:tcBorders>
            <w:bottom w:val="single" w:sz="4" w:space="0" w:color="auto"/>
          </w:tcBorders>
        </w:tcPr>
        <w:p w14:paraId="3C070684" w14:textId="77777777" w:rsidR="005D2921" w:rsidRPr="00F309BB" w:rsidRDefault="005D2921" w:rsidP="00AD0DAE">
          <w:pPr>
            <w:jc w:val="center"/>
            <w:rPr>
              <w:rFonts w:ascii="Verdana" w:hAnsi="Verdana"/>
              <w:sz w:val="20"/>
            </w:rPr>
          </w:pPr>
        </w:p>
      </w:tc>
      <w:tc>
        <w:tcPr>
          <w:tcW w:w="3680" w:type="dxa"/>
          <w:tcBorders>
            <w:bottom w:val="single" w:sz="4" w:space="0" w:color="auto"/>
          </w:tcBorders>
        </w:tcPr>
        <w:p w14:paraId="7491CE24" w14:textId="77777777" w:rsidR="005D2921" w:rsidRPr="00171923" w:rsidRDefault="005D2921" w:rsidP="00225CD7">
          <w:pPr>
            <w:jc w:val="right"/>
            <w:rPr>
              <w:snapToGrid w:val="0"/>
              <w:sz w:val="20"/>
            </w:rPr>
          </w:pPr>
        </w:p>
        <w:p w14:paraId="265970A2" w14:textId="77777777" w:rsidR="00E731CB" w:rsidRDefault="00E731CB" w:rsidP="00225CD7">
          <w:pPr>
            <w:jc w:val="right"/>
            <w:rPr>
              <w:snapToGrid w:val="0"/>
              <w:sz w:val="20"/>
            </w:rPr>
          </w:pPr>
        </w:p>
        <w:p w14:paraId="29AC9D42" w14:textId="77777777" w:rsidR="00E731CB" w:rsidRPr="00171923" w:rsidRDefault="00E731CB" w:rsidP="00225CD7">
          <w:pPr>
            <w:jc w:val="right"/>
            <w:rPr>
              <w:snapToGrid w:val="0"/>
              <w:sz w:val="20"/>
            </w:rPr>
          </w:pPr>
        </w:p>
        <w:p w14:paraId="0AAEFDAA" w14:textId="77777777" w:rsidR="00026A5A" w:rsidRPr="00171923" w:rsidRDefault="00026A5A" w:rsidP="00225CD7">
          <w:pPr>
            <w:jc w:val="right"/>
            <w:rPr>
              <w:b/>
              <w:snapToGrid w:val="0"/>
              <w:sz w:val="20"/>
            </w:rPr>
          </w:pPr>
        </w:p>
        <w:p w14:paraId="13E1C6C8" w14:textId="77777777" w:rsidR="00D9437A" w:rsidRDefault="000E0666" w:rsidP="00225CD7">
          <w:pPr>
            <w:jc w:val="right"/>
            <w:rPr>
              <w:b/>
              <w:snapToGrid w:val="0"/>
              <w:sz w:val="20"/>
            </w:rPr>
          </w:pPr>
          <w:r w:rsidRPr="00171923">
            <w:rPr>
              <w:b/>
              <w:snapToGrid w:val="0"/>
              <w:sz w:val="20"/>
            </w:rPr>
            <w:t>Academic Promotion Procedure</w:t>
          </w:r>
        </w:p>
        <w:p w14:paraId="4EA31315" w14:textId="10E748D5" w:rsidR="00E03909" w:rsidRDefault="00225CD7" w:rsidP="00225CD7">
          <w:pPr>
            <w:jc w:val="right"/>
            <w:rPr>
              <w:b/>
              <w:snapToGrid w:val="0"/>
              <w:sz w:val="20"/>
            </w:rPr>
          </w:pPr>
          <w:r>
            <w:rPr>
              <w:b/>
              <w:snapToGrid w:val="0"/>
              <w:sz w:val="20"/>
            </w:rPr>
            <w:t xml:space="preserve"> </w:t>
          </w:r>
        </w:p>
        <w:p w14:paraId="65336A9F" w14:textId="0A42D0A8" w:rsidR="000E0666" w:rsidRPr="00171923" w:rsidRDefault="000E0666" w:rsidP="00225CD7">
          <w:pPr>
            <w:jc w:val="right"/>
            <w:rPr>
              <w:b/>
              <w:snapToGrid w:val="0"/>
              <w:sz w:val="20"/>
            </w:rPr>
          </w:pPr>
          <w:r w:rsidRPr="00171923">
            <w:rPr>
              <w:b/>
              <w:snapToGrid w:val="0"/>
              <w:sz w:val="20"/>
            </w:rPr>
            <w:t>Version 1.0</w:t>
          </w:r>
        </w:p>
        <w:p w14:paraId="23D94966" w14:textId="77777777" w:rsidR="005D2921" w:rsidRDefault="000E0666" w:rsidP="00225CD7">
          <w:pPr>
            <w:jc w:val="right"/>
            <w:rPr>
              <w:b/>
              <w:snapToGrid w:val="0"/>
              <w:sz w:val="20"/>
            </w:rPr>
          </w:pPr>
          <w:r w:rsidRPr="00171923">
            <w:rPr>
              <w:b/>
              <w:snapToGrid w:val="0"/>
              <w:sz w:val="20"/>
            </w:rPr>
            <w:t>Last amende</w:t>
          </w:r>
          <w:r w:rsidR="00547B90">
            <w:rPr>
              <w:b/>
              <w:snapToGrid w:val="0"/>
              <w:sz w:val="20"/>
            </w:rPr>
            <w:t>d: June 2023</w:t>
          </w:r>
        </w:p>
        <w:p w14:paraId="189E3344" w14:textId="0A0CB06F" w:rsidR="00D9437A" w:rsidRPr="00171923" w:rsidRDefault="00D9437A" w:rsidP="00225CD7">
          <w:pPr>
            <w:jc w:val="right"/>
            <w:rPr>
              <w:sz w:val="20"/>
            </w:rPr>
          </w:pPr>
        </w:p>
      </w:tc>
    </w:tr>
  </w:tbl>
  <w:p w14:paraId="071EFE1C" w14:textId="1718DCD7" w:rsidR="005D2921" w:rsidRDefault="005D2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B8D"/>
    <w:multiLevelType w:val="hybridMultilevel"/>
    <w:tmpl w:val="6B866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550FE"/>
    <w:multiLevelType w:val="multilevel"/>
    <w:tmpl w:val="C55CE4A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4BD010F"/>
    <w:multiLevelType w:val="hybridMultilevel"/>
    <w:tmpl w:val="E2F0B322"/>
    <w:lvl w:ilvl="0" w:tplc="7B722160">
      <w:start w:val="1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046A2"/>
    <w:multiLevelType w:val="hybridMultilevel"/>
    <w:tmpl w:val="0BE0D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536979"/>
    <w:multiLevelType w:val="hybridMultilevel"/>
    <w:tmpl w:val="14B0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918"/>
    <w:multiLevelType w:val="hybridMultilevel"/>
    <w:tmpl w:val="FA485E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546226"/>
    <w:multiLevelType w:val="hybridMultilevel"/>
    <w:tmpl w:val="491E6E52"/>
    <w:lvl w:ilvl="0" w:tplc="75C815F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85BC7"/>
    <w:multiLevelType w:val="hybridMultilevel"/>
    <w:tmpl w:val="480EB56E"/>
    <w:lvl w:ilvl="0" w:tplc="E234A986">
      <w:start w:val="1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609EA"/>
    <w:multiLevelType w:val="hybridMultilevel"/>
    <w:tmpl w:val="F7B21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BF2363"/>
    <w:multiLevelType w:val="hybridMultilevel"/>
    <w:tmpl w:val="8624B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346BE5"/>
    <w:multiLevelType w:val="hybridMultilevel"/>
    <w:tmpl w:val="52667092"/>
    <w:lvl w:ilvl="0" w:tplc="4838F9F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7C73A4"/>
    <w:multiLevelType w:val="hybridMultilevel"/>
    <w:tmpl w:val="9C5AB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C97AD8"/>
    <w:multiLevelType w:val="hybridMultilevel"/>
    <w:tmpl w:val="7C84596E"/>
    <w:lvl w:ilvl="0" w:tplc="06403A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BD0780"/>
    <w:multiLevelType w:val="hybridMultilevel"/>
    <w:tmpl w:val="F65A8B3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A628B1"/>
    <w:multiLevelType w:val="hybridMultilevel"/>
    <w:tmpl w:val="57E2EFB2"/>
    <w:lvl w:ilvl="0" w:tplc="43BAA32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E21CA"/>
    <w:multiLevelType w:val="hybridMultilevel"/>
    <w:tmpl w:val="0E28718A"/>
    <w:lvl w:ilvl="0" w:tplc="5D34EBE8">
      <w:start w:val="1"/>
      <w:numFmt w:val="decimal"/>
      <w:lvlText w:val="%1."/>
      <w:lvlJc w:val="left"/>
      <w:pPr>
        <w:ind w:left="720" w:hanging="360"/>
      </w:pPr>
      <w:rPr>
        <w:rFonts w:hint="default"/>
        <w:color w:val="10263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2C0B57"/>
    <w:multiLevelType w:val="hybridMultilevel"/>
    <w:tmpl w:val="8B1E773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F06912"/>
    <w:multiLevelType w:val="hybridMultilevel"/>
    <w:tmpl w:val="8904C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F5291E"/>
    <w:multiLevelType w:val="hybridMultilevel"/>
    <w:tmpl w:val="32F65436"/>
    <w:lvl w:ilvl="0" w:tplc="406A74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E5E7C"/>
    <w:multiLevelType w:val="hybridMultilevel"/>
    <w:tmpl w:val="23BA0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E144E7"/>
    <w:multiLevelType w:val="hybridMultilevel"/>
    <w:tmpl w:val="1A44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FC3BA8"/>
    <w:multiLevelType w:val="hybridMultilevel"/>
    <w:tmpl w:val="2C4CB18E"/>
    <w:lvl w:ilvl="0" w:tplc="DF6E02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4D0F4D"/>
    <w:multiLevelType w:val="hybridMultilevel"/>
    <w:tmpl w:val="9D16C94E"/>
    <w:lvl w:ilvl="0" w:tplc="E0084E8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F73A4B"/>
    <w:multiLevelType w:val="hybridMultilevel"/>
    <w:tmpl w:val="39A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F5DC7"/>
    <w:multiLevelType w:val="multilevel"/>
    <w:tmpl w:val="EB581E2C"/>
    <w:lvl w:ilvl="0">
      <w:start w:val="1"/>
      <w:numFmt w:val="decimal"/>
      <w:lvlText w:val="%1."/>
      <w:lvlJc w:val="left"/>
      <w:pPr>
        <w:ind w:left="360" w:hanging="360"/>
      </w:pPr>
    </w:lvl>
    <w:lvl w:ilvl="1">
      <w:start w:val="1"/>
      <w:numFmt w:val="decimal"/>
      <w:lvlText w:val="%1.%2"/>
      <w:lvlJc w:val="left"/>
      <w:pPr>
        <w:ind w:left="720" w:hanging="720"/>
      </w:pPr>
      <w:rPr>
        <w:sz w:val="20"/>
        <w:szCs w:val="20"/>
      </w:rPr>
    </w:lvl>
    <w:lvl w:ilvl="2">
      <w:start w:val="1"/>
      <w:numFmt w:val="decimal"/>
      <w:isLgl/>
      <w:lvlText w:val="%1.%2.%3"/>
      <w:lvlJc w:val="left"/>
      <w:pPr>
        <w:ind w:left="720" w:hanging="720"/>
      </w:pPr>
      <w:rPr>
        <w:rFonts w:ascii="Arial" w:hAnsi="Arial" w:hint="default"/>
        <w:sz w:val="24"/>
      </w:rPr>
    </w:lvl>
    <w:lvl w:ilvl="3">
      <w:start w:val="1"/>
      <w:numFmt w:val="decimal"/>
      <w:isLgl/>
      <w:lvlText w:val="%1.%2.%3.%4"/>
      <w:lvlJc w:val="left"/>
      <w:pPr>
        <w:ind w:left="1080" w:hanging="1080"/>
      </w:pPr>
      <w:rPr>
        <w:rFonts w:ascii="Arial" w:hAnsi="Arial" w:hint="default"/>
        <w:sz w:val="24"/>
      </w:rPr>
    </w:lvl>
    <w:lvl w:ilvl="4">
      <w:start w:val="1"/>
      <w:numFmt w:val="decimal"/>
      <w:isLgl/>
      <w:lvlText w:val="%1.%2.%3.%4.%5"/>
      <w:lvlJc w:val="left"/>
      <w:pPr>
        <w:ind w:left="1440" w:hanging="1440"/>
      </w:pPr>
      <w:rPr>
        <w:rFonts w:ascii="Arial" w:hAnsi="Arial" w:hint="default"/>
        <w:sz w:val="24"/>
      </w:rPr>
    </w:lvl>
    <w:lvl w:ilvl="5">
      <w:start w:val="1"/>
      <w:numFmt w:val="decimal"/>
      <w:isLgl/>
      <w:lvlText w:val="%1.%2.%3.%4.%5.%6"/>
      <w:lvlJc w:val="left"/>
      <w:pPr>
        <w:ind w:left="1440" w:hanging="1440"/>
      </w:pPr>
      <w:rPr>
        <w:rFonts w:ascii="Arial" w:hAnsi="Arial" w:hint="default"/>
        <w:sz w:val="24"/>
      </w:rPr>
    </w:lvl>
    <w:lvl w:ilvl="6">
      <w:start w:val="1"/>
      <w:numFmt w:val="decimal"/>
      <w:isLgl/>
      <w:lvlText w:val="%1.%2.%3.%4.%5.%6.%7"/>
      <w:lvlJc w:val="left"/>
      <w:pPr>
        <w:ind w:left="1800" w:hanging="1800"/>
      </w:pPr>
      <w:rPr>
        <w:rFonts w:ascii="Arial" w:hAnsi="Arial" w:hint="default"/>
        <w:sz w:val="24"/>
      </w:rPr>
    </w:lvl>
    <w:lvl w:ilvl="7">
      <w:start w:val="1"/>
      <w:numFmt w:val="decimal"/>
      <w:isLgl/>
      <w:lvlText w:val="%1.%2.%3.%4.%5.%6.%7.%8"/>
      <w:lvlJc w:val="left"/>
      <w:pPr>
        <w:ind w:left="2160" w:hanging="2160"/>
      </w:pPr>
      <w:rPr>
        <w:rFonts w:ascii="Arial" w:hAnsi="Arial" w:hint="default"/>
        <w:sz w:val="24"/>
      </w:rPr>
    </w:lvl>
    <w:lvl w:ilvl="8">
      <w:start w:val="1"/>
      <w:numFmt w:val="decimal"/>
      <w:isLgl/>
      <w:lvlText w:val="%1.%2.%3.%4.%5.%6.%7.%8.%9"/>
      <w:lvlJc w:val="left"/>
      <w:pPr>
        <w:ind w:left="2160" w:hanging="2160"/>
      </w:pPr>
      <w:rPr>
        <w:rFonts w:ascii="Arial" w:hAnsi="Arial" w:hint="default"/>
        <w:sz w:val="24"/>
      </w:rPr>
    </w:lvl>
  </w:abstractNum>
  <w:abstractNum w:abstractNumId="25" w15:restartNumberingAfterBreak="0">
    <w:nsid w:val="43E914E7"/>
    <w:multiLevelType w:val="hybridMultilevel"/>
    <w:tmpl w:val="26444D08"/>
    <w:lvl w:ilvl="0" w:tplc="406A745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02E33"/>
    <w:multiLevelType w:val="multilevel"/>
    <w:tmpl w:val="82D45E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A34B3E"/>
    <w:multiLevelType w:val="hybridMultilevel"/>
    <w:tmpl w:val="949ED9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676C4F"/>
    <w:multiLevelType w:val="hybridMultilevel"/>
    <w:tmpl w:val="F86E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23AB6"/>
    <w:multiLevelType w:val="hybridMultilevel"/>
    <w:tmpl w:val="E826B4B4"/>
    <w:lvl w:ilvl="0" w:tplc="9A2CFDD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395FF8"/>
    <w:multiLevelType w:val="hybridMultilevel"/>
    <w:tmpl w:val="CBE0F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DD526A"/>
    <w:multiLevelType w:val="hybridMultilevel"/>
    <w:tmpl w:val="E0442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F406CD"/>
    <w:multiLevelType w:val="hybridMultilevel"/>
    <w:tmpl w:val="1C3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BB51C3"/>
    <w:multiLevelType w:val="hybridMultilevel"/>
    <w:tmpl w:val="E644541C"/>
    <w:lvl w:ilvl="0" w:tplc="D8B8981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382690"/>
    <w:multiLevelType w:val="hybridMultilevel"/>
    <w:tmpl w:val="4F26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AA4387"/>
    <w:multiLevelType w:val="hybridMultilevel"/>
    <w:tmpl w:val="4072D456"/>
    <w:lvl w:ilvl="0" w:tplc="8B9EB8B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6569E"/>
    <w:multiLevelType w:val="hybridMultilevel"/>
    <w:tmpl w:val="566C0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AE42F4"/>
    <w:multiLevelType w:val="hybridMultilevel"/>
    <w:tmpl w:val="EC94A9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6E5C09E3"/>
    <w:multiLevelType w:val="hybridMultilevel"/>
    <w:tmpl w:val="3DDCB5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32340F"/>
    <w:multiLevelType w:val="multilevel"/>
    <w:tmpl w:val="9DC28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C93A3F"/>
    <w:multiLevelType w:val="hybridMultilevel"/>
    <w:tmpl w:val="8556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67A81"/>
    <w:multiLevelType w:val="hybridMultilevel"/>
    <w:tmpl w:val="A97A2920"/>
    <w:lvl w:ilvl="0" w:tplc="B26EC7B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B43E99"/>
    <w:multiLevelType w:val="hybridMultilevel"/>
    <w:tmpl w:val="155A89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456F4B"/>
    <w:multiLevelType w:val="hybridMultilevel"/>
    <w:tmpl w:val="BD4EFFE4"/>
    <w:lvl w:ilvl="0" w:tplc="406A745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507C11"/>
    <w:multiLevelType w:val="hybridMultilevel"/>
    <w:tmpl w:val="C71651C8"/>
    <w:lvl w:ilvl="0" w:tplc="06403A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04216"/>
    <w:multiLevelType w:val="hybridMultilevel"/>
    <w:tmpl w:val="F940B4FC"/>
    <w:lvl w:ilvl="0" w:tplc="17E05D90">
      <w:start w:val="1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EB6DE9"/>
    <w:multiLevelType w:val="hybridMultilevel"/>
    <w:tmpl w:val="ABE63640"/>
    <w:lvl w:ilvl="0" w:tplc="419427A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071C3F"/>
    <w:multiLevelType w:val="hybridMultilevel"/>
    <w:tmpl w:val="CBEE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AE0D39"/>
    <w:multiLevelType w:val="hybridMultilevel"/>
    <w:tmpl w:val="FC8C3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4"/>
  </w:num>
  <w:num w:numId="3">
    <w:abstractNumId w:val="8"/>
  </w:num>
  <w:num w:numId="4">
    <w:abstractNumId w:val="0"/>
  </w:num>
  <w:num w:numId="5">
    <w:abstractNumId w:val="16"/>
  </w:num>
  <w:num w:numId="6">
    <w:abstractNumId w:val="42"/>
  </w:num>
  <w:num w:numId="7">
    <w:abstractNumId w:val="27"/>
  </w:num>
  <w:num w:numId="8">
    <w:abstractNumId w:val="48"/>
  </w:num>
  <w:num w:numId="9">
    <w:abstractNumId w:val="17"/>
  </w:num>
  <w:num w:numId="10">
    <w:abstractNumId w:val="38"/>
  </w:num>
  <w:num w:numId="11">
    <w:abstractNumId w:val="3"/>
  </w:num>
  <w:num w:numId="12">
    <w:abstractNumId w:val="1"/>
  </w:num>
  <w:num w:numId="13">
    <w:abstractNumId w:val="14"/>
  </w:num>
  <w:num w:numId="14">
    <w:abstractNumId w:val="30"/>
  </w:num>
  <w:num w:numId="15">
    <w:abstractNumId w:val="18"/>
  </w:num>
  <w:num w:numId="16">
    <w:abstractNumId w:val="25"/>
  </w:num>
  <w:num w:numId="17">
    <w:abstractNumId w:val="43"/>
  </w:num>
  <w:num w:numId="18">
    <w:abstractNumId w:val="20"/>
  </w:num>
  <w:num w:numId="19">
    <w:abstractNumId w:val="40"/>
  </w:num>
  <w:num w:numId="20">
    <w:abstractNumId w:val="23"/>
  </w:num>
  <w:num w:numId="21">
    <w:abstractNumId w:val="32"/>
  </w:num>
  <w:num w:numId="22">
    <w:abstractNumId w:val="36"/>
  </w:num>
  <w:num w:numId="23">
    <w:abstractNumId w:val="31"/>
  </w:num>
  <w:num w:numId="24">
    <w:abstractNumId w:val="37"/>
  </w:num>
  <w:num w:numId="25">
    <w:abstractNumId w:val="26"/>
  </w:num>
  <w:num w:numId="26">
    <w:abstractNumId w:val="9"/>
  </w:num>
  <w:num w:numId="27">
    <w:abstractNumId w:val="11"/>
  </w:num>
  <w:num w:numId="28">
    <w:abstractNumId w:val="19"/>
  </w:num>
  <w:num w:numId="29">
    <w:abstractNumId w:val="29"/>
  </w:num>
  <w:num w:numId="30">
    <w:abstractNumId w:val="21"/>
  </w:num>
  <w:num w:numId="31">
    <w:abstractNumId w:val="33"/>
  </w:num>
  <w:num w:numId="32">
    <w:abstractNumId w:val="39"/>
  </w:num>
  <w:num w:numId="33">
    <w:abstractNumId w:val="46"/>
  </w:num>
  <w:num w:numId="34">
    <w:abstractNumId w:val="41"/>
  </w:num>
  <w:num w:numId="35">
    <w:abstractNumId w:val="2"/>
  </w:num>
  <w:num w:numId="36">
    <w:abstractNumId w:val="6"/>
  </w:num>
  <w:num w:numId="37">
    <w:abstractNumId w:val="45"/>
  </w:num>
  <w:num w:numId="38">
    <w:abstractNumId w:val="35"/>
  </w:num>
  <w:num w:numId="39">
    <w:abstractNumId w:val="10"/>
  </w:num>
  <w:num w:numId="40">
    <w:abstractNumId w:val="7"/>
  </w:num>
  <w:num w:numId="41">
    <w:abstractNumId w:val="13"/>
  </w:num>
  <w:num w:numId="42">
    <w:abstractNumId w:val="22"/>
  </w:num>
  <w:num w:numId="43">
    <w:abstractNumId w:val="12"/>
  </w:num>
  <w:num w:numId="44">
    <w:abstractNumId w:val="44"/>
  </w:num>
  <w:num w:numId="45">
    <w:abstractNumId w:val="4"/>
  </w:num>
  <w:num w:numId="46">
    <w:abstractNumId w:val="5"/>
  </w:num>
  <w:num w:numId="47">
    <w:abstractNumId w:val="15"/>
  </w:num>
  <w:num w:numId="48">
    <w:abstractNumId w:val="47"/>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4B"/>
    <w:rsid w:val="0000018F"/>
    <w:rsid w:val="00003318"/>
    <w:rsid w:val="0000356A"/>
    <w:rsid w:val="00005955"/>
    <w:rsid w:val="00011C7F"/>
    <w:rsid w:val="00013386"/>
    <w:rsid w:val="00013AE9"/>
    <w:rsid w:val="00014A39"/>
    <w:rsid w:val="00015EF7"/>
    <w:rsid w:val="00016CEE"/>
    <w:rsid w:val="000173A1"/>
    <w:rsid w:val="00017C80"/>
    <w:rsid w:val="00021165"/>
    <w:rsid w:val="0002202C"/>
    <w:rsid w:val="000232D7"/>
    <w:rsid w:val="00026A5A"/>
    <w:rsid w:val="00027F27"/>
    <w:rsid w:val="000310D1"/>
    <w:rsid w:val="00032BC2"/>
    <w:rsid w:val="000343D4"/>
    <w:rsid w:val="00034B89"/>
    <w:rsid w:val="00037F3E"/>
    <w:rsid w:val="00040A59"/>
    <w:rsid w:val="00044891"/>
    <w:rsid w:val="00046209"/>
    <w:rsid w:val="000476DD"/>
    <w:rsid w:val="00052CED"/>
    <w:rsid w:val="0006052D"/>
    <w:rsid w:val="000612D9"/>
    <w:rsid w:val="00062181"/>
    <w:rsid w:val="000623C0"/>
    <w:rsid w:val="000640F1"/>
    <w:rsid w:val="00066578"/>
    <w:rsid w:val="00066F69"/>
    <w:rsid w:val="000673D6"/>
    <w:rsid w:val="00071AA4"/>
    <w:rsid w:val="00071EAF"/>
    <w:rsid w:val="00075014"/>
    <w:rsid w:val="000856F6"/>
    <w:rsid w:val="00085933"/>
    <w:rsid w:val="00086983"/>
    <w:rsid w:val="000870B7"/>
    <w:rsid w:val="0009009C"/>
    <w:rsid w:val="00092919"/>
    <w:rsid w:val="000939C0"/>
    <w:rsid w:val="00096044"/>
    <w:rsid w:val="000A0498"/>
    <w:rsid w:val="000A0D73"/>
    <w:rsid w:val="000A197C"/>
    <w:rsid w:val="000A3286"/>
    <w:rsid w:val="000A5CD9"/>
    <w:rsid w:val="000A5E86"/>
    <w:rsid w:val="000A63E4"/>
    <w:rsid w:val="000B0A23"/>
    <w:rsid w:val="000B1448"/>
    <w:rsid w:val="000B3D52"/>
    <w:rsid w:val="000B3F3C"/>
    <w:rsid w:val="000C0AC7"/>
    <w:rsid w:val="000C1442"/>
    <w:rsid w:val="000C376C"/>
    <w:rsid w:val="000C51AA"/>
    <w:rsid w:val="000D0881"/>
    <w:rsid w:val="000D2C3C"/>
    <w:rsid w:val="000D50A6"/>
    <w:rsid w:val="000D6AB6"/>
    <w:rsid w:val="000E0666"/>
    <w:rsid w:val="000E6FD2"/>
    <w:rsid w:val="000F015A"/>
    <w:rsid w:val="000F3799"/>
    <w:rsid w:val="000F4E84"/>
    <w:rsid w:val="00101DD5"/>
    <w:rsid w:val="0010202F"/>
    <w:rsid w:val="001025CD"/>
    <w:rsid w:val="001037F2"/>
    <w:rsid w:val="00103ADE"/>
    <w:rsid w:val="00104CED"/>
    <w:rsid w:val="00114CEB"/>
    <w:rsid w:val="00114F25"/>
    <w:rsid w:val="0011519C"/>
    <w:rsid w:val="00115A0B"/>
    <w:rsid w:val="00117E1B"/>
    <w:rsid w:val="00124925"/>
    <w:rsid w:val="00124CD4"/>
    <w:rsid w:val="001254DD"/>
    <w:rsid w:val="00125A22"/>
    <w:rsid w:val="001269F4"/>
    <w:rsid w:val="00126C2B"/>
    <w:rsid w:val="00127218"/>
    <w:rsid w:val="00131342"/>
    <w:rsid w:val="00132158"/>
    <w:rsid w:val="00132459"/>
    <w:rsid w:val="001324E6"/>
    <w:rsid w:val="00135BA0"/>
    <w:rsid w:val="001403CC"/>
    <w:rsid w:val="00142277"/>
    <w:rsid w:val="001434A0"/>
    <w:rsid w:val="00145D6C"/>
    <w:rsid w:val="00146591"/>
    <w:rsid w:val="001507DF"/>
    <w:rsid w:val="001527CD"/>
    <w:rsid w:val="0015305B"/>
    <w:rsid w:val="001540D9"/>
    <w:rsid w:val="00157B0D"/>
    <w:rsid w:val="00160FFC"/>
    <w:rsid w:val="00163270"/>
    <w:rsid w:val="0016416C"/>
    <w:rsid w:val="00166520"/>
    <w:rsid w:val="00170E8E"/>
    <w:rsid w:val="00171923"/>
    <w:rsid w:val="00172E23"/>
    <w:rsid w:val="001739D2"/>
    <w:rsid w:val="00174BB5"/>
    <w:rsid w:val="00177B6F"/>
    <w:rsid w:val="00183826"/>
    <w:rsid w:val="00183A55"/>
    <w:rsid w:val="00184725"/>
    <w:rsid w:val="001865E3"/>
    <w:rsid w:val="00192C0C"/>
    <w:rsid w:val="00194973"/>
    <w:rsid w:val="00196C7B"/>
    <w:rsid w:val="001A0D32"/>
    <w:rsid w:val="001A1520"/>
    <w:rsid w:val="001A2530"/>
    <w:rsid w:val="001A30A4"/>
    <w:rsid w:val="001A32A9"/>
    <w:rsid w:val="001A40F8"/>
    <w:rsid w:val="001A531A"/>
    <w:rsid w:val="001A7598"/>
    <w:rsid w:val="001B0728"/>
    <w:rsid w:val="001B20FD"/>
    <w:rsid w:val="001B3EF9"/>
    <w:rsid w:val="001B634D"/>
    <w:rsid w:val="001B779E"/>
    <w:rsid w:val="001C2A88"/>
    <w:rsid w:val="001C35D3"/>
    <w:rsid w:val="001C5A0D"/>
    <w:rsid w:val="001D1795"/>
    <w:rsid w:val="001D367F"/>
    <w:rsid w:val="001D6B11"/>
    <w:rsid w:val="001D6B61"/>
    <w:rsid w:val="001E2CE8"/>
    <w:rsid w:val="001E2D77"/>
    <w:rsid w:val="001E2E75"/>
    <w:rsid w:val="001E40A0"/>
    <w:rsid w:val="001E6581"/>
    <w:rsid w:val="001E6804"/>
    <w:rsid w:val="001F0C0A"/>
    <w:rsid w:val="001F4890"/>
    <w:rsid w:val="001F4E94"/>
    <w:rsid w:val="001F5497"/>
    <w:rsid w:val="001F6C86"/>
    <w:rsid w:val="002056B7"/>
    <w:rsid w:val="00207C21"/>
    <w:rsid w:val="00212E98"/>
    <w:rsid w:val="00214972"/>
    <w:rsid w:val="00215607"/>
    <w:rsid w:val="00215CCE"/>
    <w:rsid w:val="00217821"/>
    <w:rsid w:val="00220116"/>
    <w:rsid w:val="00225CD7"/>
    <w:rsid w:val="0022751C"/>
    <w:rsid w:val="00227E95"/>
    <w:rsid w:val="0023152E"/>
    <w:rsid w:val="00232006"/>
    <w:rsid w:val="00235F09"/>
    <w:rsid w:val="00236EBE"/>
    <w:rsid w:val="0024397A"/>
    <w:rsid w:val="00246DDE"/>
    <w:rsid w:val="002475AB"/>
    <w:rsid w:val="002522C6"/>
    <w:rsid w:val="00254D8D"/>
    <w:rsid w:val="00267FA9"/>
    <w:rsid w:val="0027114D"/>
    <w:rsid w:val="002717CC"/>
    <w:rsid w:val="002748F7"/>
    <w:rsid w:val="00275B80"/>
    <w:rsid w:val="00281B84"/>
    <w:rsid w:val="002842B6"/>
    <w:rsid w:val="002846A4"/>
    <w:rsid w:val="00285201"/>
    <w:rsid w:val="002855D8"/>
    <w:rsid w:val="002864D7"/>
    <w:rsid w:val="00286924"/>
    <w:rsid w:val="002925CE"/>
    <w:rsid w:val="002938B0"/>
    <w:rsid w:val="002957B6"/>
    <w:rsid w:val="002968F2"/>
    <w:rsid w:val="00297228"/>
    <w:rsid w:val="002A1472"/>
    <w:rsid w:val="002A1610"/>
    <w:rsid w:val="002A1E33"/>
    <w:rsid w:val="002A6C59"/>
    <w:rsid w:val="002A6D10"/>
    <w:rsid w:val="002A7930"/>
    <w:rsid w:val="002A7C26"/>
    <w:rsid w:val="002A7E79"/>
    <w:rsid w:val="002B1292"/>
    <w:rsid w:val="002B1B69"/>
    <w:rsid w:val="002B1D8B"/>
    <w:rsid w:val="002B3F34"/>
    <w:rsid w:val="002B4B88"/>
    <w:rsid w:val="002B52D8"/>
    <w:rsid w:val="002C1F42"/>
    <w:rsid w:val="002C2316"/>
    <w:rsid w:val="002C5562"/>
    <w:rsid w:val="002C5F2A"/>
    <w:rsid w:val="002C60C4"/>
    <w:rsid w:val="002D51B7"/>
    <w:rsid w:val="002D69F4"/>
    <w:rsid w:val="002E09F0"/>
    <w:rsid w:val="002E2236"/>
    <w:rsid w:val="002E2A36"/>
    <w:rsid w:val="002E2FA4"/>
    <w:rsid w:val="002E46DC"/>
    <w:rsid w:val="002E5CCF"/>
    <w:rsid w:val="002F4B2D"/>
    <w:rsid w:val="002F4C06"/>
    <w:rsid w:val="003031B9"/>
    <w:rsid w:val="00303C6B"/>
    <w:rsid w:val="00303DE9"/>
    <w:rsid w:val="0030506F"/>
    <w:rsid w:val="00314747"/>
    <w:rsid w:val="00316B77"/>
    <w:rsid w:val="00316D00"/>
    <w:rsid w:val="003172C5"/>
    <w:rsid w:val="00326ACE"/>
    <w:rsid w:val="00330962"/>
    <w:rsid w:val="00330964"/>
    <w:rsid w:val="003314B9"/>
    <w:rsid w:val="0033311A"/>
    <w:rsid w:val="00333151"/>
    <w:rsid w:val="00336680"/>
    <w:rsid w:val="0033724E"/>
    <w:rsid w:val="00337347"/>
    <w:rsid w:val="0034068D"/>
    <w:rsid w:val="00343BE6"/>
    <w:rsid w:val="00343E40"/>
    <w:rsid w:val="003444EE"/>
    <w:rsid w:val="00353C7B"/>
    <w:rsid w:val="003554AA"/>
    <w:rsid w:val="003574B7"/>
    <w:rsid w:val="0035777B"/>
    <w:rsid w:val="00357A99"/>
    <w:rsid w:val="003602C1"/>
    <w:rsid w:val="00364340"/>
    <w:rsid w:val="003653FD"/>
    <w:rsid w:val="00365714"/>
    <w:rsid w:val="003662BC"/>
    <w:rsid w:val="003677D0"/>
    <w:rsid w:val="003729A5"/>
    <w:rsid w:val="00373726"/>
    <w:rsid w:val="003747A9"/>
    <w:rsid w:val="00374FF8"/>
    <w:rsid w:val="0037531A"/>
    <w:rsid w:val="00376C27"/>
    <w:rsid w:val="00377563"/>
    <w:rsid w:val="00377E6B"/>
    <w:rsid w:val="00380C5B"/>
    <w:rsid w:val="003834AD"/>
    <w:rsid w:val="003850C4"/>
    <w:rsid w:val="00387F3D"/>
    <w:rsid w:val="00394482"/>
    <w:rsid w:val="00396182"/>
    <w:rsid w:val="003A3E7B"/>
    <w:rsid w:val="003A7568"/>
    <w:rsid w:val="003B00B9"/>
    <w:rsid w:val="003B110B"/>
    <w:rsid w:val="003B4D7F"/>
    <w:rsid w:val="003B7AD0"/>
    <w:rsid w:val="003C2F11"/>
    <w:rsid w:val="003C44AE"/>
    <w:rsid w:val="003C654B"/>
    <w:rsid w:val="003D03D4"/>
    <w:rsid w:val="003D19FD"/>
    <w:rsid w:val="003D20B7"/>
    <w:rsid w:val="003D3556"/>
    <w:rsid w:val="003D36A8"/>
    <w:rsid w:val="003D45F7"/>
    <w:rsid w:val="003D4B77"/>
    <w:rsid w:val="003D4DDA"/>
    <w:rsid w:val="003D6DD2"/>
    <w:rsid w:val="003E1197"/>
    <w:rsid w:val="003E21AE"/>
    <w:rsid w:val="003E2F6F"/>
    <w:rsid w:val="003E4B52"/>
    <w:rsid w:val="003E4EEC"/>
    <w:rsid w:val="003E55AC"/>
    <w:rsid w:val="003E7507"/>
    <w:rsid w:val="003F10FA"/>
    <w:rsid w:val="003F19C0"/>
    <w:rsid w:val="003F2311"/>
    <w:rsid w:val="003F3101"/>
    <w:rsid w:val="003F6AD4"/>
    <w:rsid w:val="00401E20"/>
    <w:rsid w:val="00401F2A"/>
    <w:rsid w:val="00403071"/>
    <w:rsid w:val="00404014"/>
    <w:rsid w:val="00404487"/>
    <w:rsid w:val="00405C13"/>
    <w:rsid w:val="004114F2"/>
    <w:rsid w:val="00411B5C"/>
    <w:rsid w:val="00414CFA"/>
    <w:rsid w:val="00414D1C"/>
    <w:rsid w:val="0041540A"/>
    <w:rsid w:val="00416552"/>
    <w:rsid w:val="00416D14"/>
    <w:rsid w:val="0042291B"/>
    <w:rsid w:val="00431774"/>
    <w:rsid w:val="00432513"/>
    <w:rsid w:val="00432CDD"/>
    <w:rsid w:val="004331BE"/>
    <w:rsid w:val="004335EC"/>
    <w:rsid w:val="0043504C"/>
    <w:rsid w:val="00436B88"/>
    <w:rsid w:val="00436BFF"/>
    <w:rsid w:val="004438C6"/>
    <w:rsid w:val="00452E1C"/>
    <w:rsid w:val="00454CB3"/>
    <w:rsid w:val="00455278"/>
    <w:rsid w:val="00456411"/>
    <w:rsid w:val="0045716E"/>
    <w:rsid w:val="00457D48"/>
    <w:rsid w:val="004648D7"/>
    <w:rsid w:val="00465BE8"/>
    <w:rsid w:val="0047061D"/>
    <w:rsid w:val="00471045"/>
    <w:rsid w:val="00471995"/>
    <w:rsid w:val="004765A6"/>
    <w:rsid w:val="00476792"/>
    <w:rsid w:val="0048066D"/>
    <w:rsid w:val="00480FED"/>
    <w:rsid w:val="0048228C"/>
    <w:rsid w:val="004866E0"/>
    <w:rsid w:val="00486CA0"/>
    <w:rsid w:val="00490BF1"/>
    <w:rsid w:val="00491FE6"/>
    <w:rsid w:val="00494A13"/>
    <w:rsid w:val="004968FD"/>
    <w:rsid w:val="00496FEA"/>
    <w:rsid w:val="004A0657"/>
    <w:rsid w:val="004A0816"/>
    <w:rsid w:val="004A2338"/>
    <w:rsid w:val="004A2CF4"/>
    <w:rsid w:val="004A4931"/>
    <w:rsid w:val="004A609A"/>
    <w:rsid w:val="004B3404"/>
    <w:rsid w:val="004B3604"/>
    <w:rsid w:val="004C0E31"/>
    <w:rsid w:val="004C7010"/>
    <w:rsid w:val="004D1FED"/>
    <w:rsid w:val="004D5593"/>
    <w:rsid w:val="004D5E4E"/>
    <w:rsid w:val="004D5FD7"/>
    <w:rsid w:val="004E043A"/>
    <w:rsid w:val="004E1C9D"/>
    <w:rsid w:val="004E355E"/>
    <w:rsid w:val="004E4110"/>
    <w:rsid w:val="004E432E"/>
    <w:rsid w:val="004E6693"/>
    <w:rsid w:val="004E6B23"/>
    <w:rsid w:val="004F1B41"/>
    <w:rsid w:val="004F4BCF"/>
    <w:rsid w:val="004F5EC5"/>
    <w:rsid w:val="004F695E"/>
    <w:rsid w:val="004F6B70"/>
    <w:rsid w:val="004F6BA7"/>
    <w:rsid w:val="004F6F01"/>
    <w:rsid w:val="00507E97"/>
    <w:rsid w:val="00510FD0"/>
    <w:rsid w:val="0051182F"/>
    <w:rsid w:val="00513423"/>
    <w:rsid w:val="00514917"/>
    <w:rsid w:val="00516420"/>
    <w:rsid w:val="005224EB"/>
    <w:rsid w:val="00523DB6"/>
    <w:rsid w:val="00524383"/>
    <w:rsid w:val="00530415"/>
    <w:rsid w:val="00536A27"/>
    <w:rsid w:val="00543403"/>
    <w:rsid w:val="00544918"/>
    <w:rsid w:val="00545BBC"/>
    <w:rsid w:val="005463D9"/>
    <w:rsid w:val="00546C0C"/>
    <w:rsid w:val="00547B90"/>
    <w:rsid w:val="00551649"/>
    <w:rsid w:val="00552E51"/>
    <w:rsid w:val="00555E63"/>
    <w:rsid w:val="00557A26"/>
    <w:rsid w:val="00564259"/>
    <w:rsid w:val="00564B9C"/>
    <w:rsid w:val="00566287"/>
    <w:rsid w:val="00567286"/>
    <w:rsid w:val="00571846"/>
    <w:rsid w:val="005735A8"/>
    <w:rsid w:val="00573FF9"/>
    <w:rsid w:val="0057482D"/>
    <w:rsid w:val="00576ED7"/>
    <w:rsid w:val="0057778B"/>
    <w:rsid w:val="00582478"/>
    <w:rsid w:val="00582847"/>
    <w:rsid w:val="00583955"/>
    <w:rsid w:val="00584B81"/>
    <w:rsid w:val="0059019A"/>
    <w:rsid w:val="005904AA"/>
    <w:rsid w:val="005906BE"/>
    <w:rsid w:val="0059457C"/>
    <w:rsid w:val="005964B2"/>
    <w:rsid w:val="0059793F"/>
    <w:rsid w:val="005A0139"/>
    <w:rsid w:val="005A1889"/>
    <w:rsid w:val="005A4358"/>
    <w:rsid w:val="005A4767"/>
    <w:rsid w:val="005A4E16"/>
    <w:rsid w:val="005A78BC"/>
    <w:rsid w:val="005B198C"/>
    <w:rsid w:val="005B6451"/>
    <w:rsid w:val="005C75EB"/>
    <w:rsid w:val="005C771E"/>
    <w:rsid w:val="005C7C77"/>
    <w:rsid w:val="005D10B5"/>
    <w:rsid w:val="005D1A82"/>
    <w:rsid w:val="005D2921"/>
    <w:rsid w:val="005D44FA"/>
    <w:rsid w:val="005D6CB6"/>
    <w:rsid w:val="005E1312"/>
    <w:rsid w:val="005E3D25"/>
    <w:rsid w:val="005E3FA0"/>
    <w:rsid w:val="005E52BC"/>
    <w:rsid w:val="005E6920"/>
    <w:rsid w:val="005F02BD"/>
    <w:rsid w:val="005F0B11"/>
    <w:rsid w:val="005F3009"/>
    <w:rsid w:val="005F3590"/>
    <w:rsid w:val="005F6700"/>
    <w:rsid w:val="005F6BFB"/>
    <w:rsid w:val="005F6E8F"/>
    <w:rsid w:val="00601117"/>
    <w:rsid w:val="00603764"/>
    <w:rsid w:val="006042F8"/>
    <w:rsid w:val="00604B91"/>
    <w:rsid w:val="00604F5A"/>
    <w:rsid w:val="00607373"/>
    <w:rsid w:val="00607EF4"/>
    <w:rsid w:val="0061041C"/>
    <w:rsid w:val="0061329E"/>
    <w:rsid w:val="0061696F"/>
    <w:rsid w:val="00617486"/>
    <w:rsid w:val="00617AFB"/>
    <w:rsid w:val="00617CE4"/>
    <w:rsid w:val="0062003A"/>
    <w:rsid w:val="006206B8"/>
    <w:rsid w:val="006211B2"/>
    <w:rsid w:val="00622D65"/>
    <w:rsid w:val="00624951"/>
    <w:rsid w:val="0063379B"/>
    <w:rsid w:val="006348FA"/>
    <w:rsid w:val="00634F3C"/>
    <w:rsid w:val="0063514F"/>
    <w:rsid w:val="00636A12"/>
    <w:rsid w:val="00641908"/>
    <w:rsid w:val="006431D4"/>
    <w:rsid w:val="00644773"/>
    <w:rsid w:val="0064486D"/>
    <w:rsid w:val="00645992"/>
    <w:rsid w:val="00646261"/>
    <w:rsid w:val="00646371"/>
    <w:rsid w:val="00646A99"/>
    <w:rsid w:val="006506F7"/>
    <w:rsid w:val="0065097B"/>
    <w:rsid w:val="006521F4"/>
    <w:rsid w:val="0065256A"/>
    <w:rsid w:val="0065733E"/>
    <w:rsid w:val="006603A4"/>
    <w:rsid w:val="00663688"/>
    <w:rsid w:val="00663CDC"/>
    <w:rsid w:val="0066409C"/>
    <w:rsid w:val="006655AB"/>
    <w:rsid w:val="00665FAF"/>
    <w:rsid w:val="00667DF4"/>
    <w:rsid w:val="006712EC"/>
    <w:rsid w:val="0067581C"/>
    <w:rsid w:val="00677978"/>
    <w:rsid w:val="006804E8"/>
    <w:rsid w:val="00680CE9"/>
    <w:rsid w:val="0068114E"/>
    <w:rsid w:val="00681E56"/>
    <w:rsid w:val="00683602"/>
    <w:rsid w:val="00685D30"/>
    <w:rsid w:val="00690E10"/>
    <w:rsid w:val="006A15EA"/>
    <w:rsid w:val="006A2722"/>
    <w:rsid w:val="006A2A4A"/>
    <w:rsid w:val="006A3F11"/>
    <w:rsid w:val="006A6DCF"/>
    <w:rsid w:val="006B1B19"/>
    <w:rsid w:val="006B25B8"/>
    <w:rsid w:val="006B5592"/>
    <w:rsid w:val="006B6432"/>
    <w:rsid w:val="006B7549"/>
    <w:rsid w:val="006C06C1"/>
    <w:rsid w:val="006C0A54"/>
    <w:rsid w:val="006C4110"/>
    <w:rsid w:val="006C43DB"/>
    <w:rsid w:val="006C48F5"/>
    <w:rsid w:val="006C5900"/>
    <w:rsid w:val="006C74EE"/>
    <w:rsid w:val="006D14E0"/>
    <w:rsid w:val="006D2827"/>
    <w:rsid w:val="006D2B05"/>
    <w:rsid w:val="006D6CF0"/>
    <w:rsid w:val="006E158F"/>
    <w:rsid w:val="006E219C"/>
    <w:rsid w:val="006E2D6D"/>
    <w:rsid w:val="006E30D5"/>
    <w:rsid w:val="006E4810"/>
    <w:rsid w:val="006E564F"/>
    <w:rsid w:val="006E5A51"/>
    <w:rsid w:val="006F1356"/>
    <w:rsid w:val="006F2022"/>
    <w:rsid w:val="006F358B"/>
    <w:rsid w:val="006F39BE"/>
    <w:rsid w:val="006F6AD3"/>
    <w:rsid w:val="006F78AF"/>
    <w:rsid w:val="00702B8D"/>
    <w:rsid w:val="007034DA"/>
    <w:rsid w:val="0070388F"/>
    <w:rsid w:val="00704243"/>
    <w:rsid w:val="00704979"/>
    <w:rsid w:val="00705B60"/>
    <w:rsid w:val="00712441"/>
    <w:rsid w:val="00712605"/>
    <w:rsid w:val="00713E26"/>
    <w:rsid w:val="00713E6D"/>
    <w:rsid w:val="007149F8"/>
    <w:rsid w:val="00714B26"/>
    <w:rsid w:val="00714E49"/>
    <w:rsid w:val="00714F54"/>
    <w:rsid w:val="0071520D"/>
    <w:rsid w:val="00720BD2"/>
    <w:rsid w:val="007301D1"/>
    <w:rsid w:val="007325E4"/>
    <w:rsid w:val="00735C82"/>
    <w:rsid w:val="00736163"/>
    <w:rsid w:val="0073663C"/>
    <w:rsid w:val="00737D26"/>
    <w:rsid w:val="007405D7"/>
    <w:rsid w:val="007427D7"/>
    <w:rsid w:val="00742D19"/>
    <w:rsid w:val="00745FEC"/>
    <w:rsid w:val="00754E12"/>
    <w:rsid w:val="00755D65"/>
    <w:rsid w:val="0075784B"/>
    <w:rsid w:val="00760487"/>
    <w:rsid w:val="00762481"/>
    <w:rsid w:val="00762875"/>
    <w:rsid w:val="0076705E"/>
    <w:rsid w:val="0076787E"/>
    <w:rsid w:val="00770394"/>
    <w:rsid w:val="00771246"/>
    <w:rsid w:val="00771B19"/>
    <w:rsid w:val="00772473"/>
    <w:rsid w:val="00774489"/>
    <w:rsid w:val="00774D5F"/>
    <w:rsid w:val="00775236"/>
    <w:rsid w:val="00775E16"/>
    <w:rsid w:val="00777950"/>
    <w:rsid w:val="0078029B"/>
    <w:rsid w:val="00782FA0"/>
    <w:rsid w:val="0078422A"/>
    <w:rsid w:val="00784BF8"/>
    <w:rsid w:val="00785543"/>
    <w:rsid w:val="00790E7B"/>
    <w:rsid w:val="00792D7F"/>
    <w:rsid w:val="0079428C"/>
    <w:rsid w:val="00794EE7"/>
    <w:rsid w:val="00796FE1"/>
    <w:rsid w:val="007A12BA"/>
    <w:rsid w:val="007A2974"/>
    <w:rsid w:val="007A587A"/>
    <w:rsid w:val="007A6805"/>
    <w:rsid w:val="007B0E9E"/>
    <w:rsid w:val="007B44C9"/>
    <w:rsid w:val="007B57DC"/>
    <w:rsid w:val="007B78EB"/>
    <w:rsid w:val="007C2027"/>
    <w:rsid w:val="007C2641"/>
    <w:rsid w:val="007C5673"/>
    <w:rsid w:val="007C7240"/>
    <w:rsid w:val="007C7733"/>
    <w:rsid w:val="007D0DAC"/>
    <w:rsid w:val="007D0F88"/>
    <w:rsid w:val="007D14B6"/>
    <w:rsid w:val="007D2894"/>
    <w:rsid w:val="007D3347"/>
    <w:rsid w:val="007D411E"/>
    <w:rsid w:val="007D6176"/>
    <w:rsid w:val="007D6B17"/>
    <w:rsid w:val="007E00A7"/>
    <w:rsid w:val="007E6568"/>
    <w:rsid w:val="007E689D"/>
    <w:rsid w:val="007F4EC9"/>
    <w:rsid w:val="007F68CD"/>
    <w:rsid w:val="0080555E"/>
    <w:rsid w:val="00807538"/>
    <w:rsid w:val="00811766"/>
    <w:rsid w:val="00816D69"/>
    <w:rsid w:val="00824820"/>
    <w:rsid w:val="00831837"/>
    <w:rsid w:val="00832803"/>
    <w:rsid w:val="00832CE1"/>
    <w:rsid w:val="00833A08"/>
    <w:rsid w:val="00833FAA"/>
    <w:rsid w:val="00836823"/>
    <w:rsid w:val="0083771F"/>
    <w:rsid w:val="00844DCF"/>
    <w:rsid w:val="00847A56"/>
    <w:rsid w:val="00847E89"/>
    <w:rsid w:val="00850CAD"/>
    <w:rsid w:val="00850E21"/>
    <w:rsid w:val="008526ED"/>
    <w:rsid w:val="008530DA"/>
    <w:rsid w:val="00854A89"/>
    <w:rsid w:val="00860CBA"/>
    <w:rsid w:val="00866370"/>
    <w:rsid w:val="0087423E"/>
    <w:rsid w:val="00875286"/>
    <w:rsid w:val="00877801"/>
    <w:rsid w:val="00883496"/>
    <w:rsid w:val="008928CF"/>
    <w:rsid w:val="00892AD7"/>
    <w:rsid w:val="008931E1"/>
    <w:rsid w:val="008A011D"/>
    <w:rsid w:val="008A12FD"/>
    <w:rsid w:val="008A7182"/>
    <w:rsid w:val="008A7E53"/>
    <w:rsid w:val="008B2CEA"/>
    <w:rsid w:val="008B2DB6"/>
    <w:rsid w:val="008B3016"/>
    <w:rsid w:val="008B3853"/>
    <w:rsid w:val="008B3D6B"/>
    <w:rsid w:val="008B49AE"/>
    <w:rsid w:val="008C17E2"/>
    <w:rsid w:val="008C2F6C"/>
    <w:rsid w:val="008C4D3D"/>
    <w:rsid w:val="008C5886"/>
    <w:rsid w:val="008C7A91"/>
    <w:rsid w:val="008D03B5"/>
    <w:rsid w:val="008D0768"/>
    <w:rsid w:val="008D103F"/>
    <w:rsid w:val="008D1580"/>
    <w:rsid w:val="008D18AC"/>
    <w:rsid w:val="008D324E"/>
    <w:rsid w:val="008D3376"/>
    <w:rsid w:val="008D43FF"/>
    <w:rsid w:val="008D55E0"/>
    <w:rsid w:val="008D6B4F"/>
    <w:rsid w:val="008E0682"/>
    <w:rsid w:val="008E14FD"/>
    <w:rsid w:val="008E4FE5"/>
    <w:rsid w:val="008E5471"/>
    <w:rsid w:val="008E64BD"/>
    <w:rsid w:val="008F256C"/>
    <w:rsid w:val="008F3624"/>
    <w:rsid w:val="008F36F9"/>
    <w:rsid w:val="008F3EFF"/>
    <w:rsid w:val="008F4F0F"/>
    <w:rsid w:val="008F6B91"/>
    <w:rsid w:val="00901639"/>
    <w:rsid w:val="00903E90"/>
    <w:rsid w:val="00904FB5"/>
    <w:rsid w:val="00905911"/>
    <w:rsid w:val="00912C3F"/>
    <w:rsid w:val="00913AA1"/>
    <w:rsid w:val="009140FF"/>
    <w:rsid w:val="009155F4"/>
    <w:rsid w:val="00917C8E"/>
    <w:rsid w:val="00921339"/>
    <w:rsid w:val="009248E1"/>
    <w:rsid w:val="00926E0B"/>
    <w:rsid w:val="00932163"/>
    <w:rsid w:val="009323A4"/>
    <w:rsid w:val="009328BC"/>
    <w:rsid w:val="00932A34"/>
    <w:rsid w:val="0093431E"/>
    <w:rsid w:val="00934B90"/>
    <w:rsid w:val="009376A6"/>
    <w:rsid w:val="009405BB"/>
    <w:rsid w:val="00941285"/>
    <w:rsid w:val="00941E91"/>
    <w:rsid w:val="00943453"/>
    <w:rsid w:val="00947789"/>
    <w:rsid w:val="00950933"/>
    <w:rsid w:val="00951B8E"/>
    <w:rsid w:val="00955431"/>
    <w:rsid w:val="009555DE"/>
    <w:rsid w:val="0096011E"/>
    <w:rsid w:val="00961366"/>
    <w:rsid w:val="0096153B"/>
    <w:rsid w:val="009633D0"/>
    <w:rsid w:val="00965815"/>
    <w:rsid w:val="00966259"/>
    <w:rsid w:val="00976C6F"/>
    <w:rsid w:val="00977230"/>
    <w:rsid w:val="00977421"/>
    <w:rsid w:val="00981AB5"/>
    <w:rsid w:val="009853EC"/>
    <w:rsid w:val="009908D4"/>
    <w:rsid w:val="00991A87"/>
    <w:rsid w:val="00992A1E"/>
    <w:rsid w:val="00993F7D"/>
    <w:rsid w:val="00994147"/>
    <w:rsid w:val="00994CEB"/>
    <w:rsid w:val="00997239"/>
    <w:rsid w:val="0099771A"/>
    <w:rsid w:val="009A08CD"/>
    <w:rsid w:val="009A0918"/>
    <w:rsid w:val="009A2060"/>
    <w:rsid w:val="009A6963"/>
    <w:rsid w:val="009B251A"/>
    <w:rsid w:val="009B256E"/>
    <w:rsid w:val="009B30B0"/>
    <w:rsid w:val="009B39D5"/>
    <w:rsid w:val="009B4A56"/>
    <w:rsid w:val="009C0133"/>
    <w:rsid w:val="009C0216"/>
    <w:rsid w:val="009C060B"/>
    <w:rsid w:val="009C0E49"/>
    <w:rsid w:val="009C1C44"/>
    <w:rsid w:val="009C6CEE"/>
    <w:rsid w:val="009C7A62"/>
    <w:rsid w:val="009D266D"/>
    <w:rsid w:val="009D27CB"/>
    <w:rsid w:val="009D3E42"/>
    <w:rsid w:val="009D415B"/>
    <w:rsid w:val="009D7511"/>
    <w:rsid w:val="009E0B8E"/>
    <w:rsid w:val="009E1D60"/>
    <w:rsid w:val="009E6B38"/>
    <w:rsid w:val="009F05A2"/>
    <w:rsid w:val="009F1DD0"/>
    <w:rsid w:val="009F2DEF"/>
    <w:rsid w:val="009F7FB7"/>
    <w:rsid w:val="00A05102"/>
    <w:rsid w:val="00A106A2"/>
    <w:rsid w:val="00A1076C"/>
    <w:rsid w:val="00A13510"/>
    <w:rsid w:val="00A14236"/>
    <w:rsid w:val="00A14D74"/>
    <w:rsid w:val="00A17E7B"/>
    <w:rsid w:val="00A20B74"/>
    <w:rsid w:val="00A21717"/>
    <w:rsid w:val="00A217B2"/>
    <w:rsid w:val="00A2309B"/>
    <w:rsid w:val="00A242E3"/>
    <w:rsid w:val="00A24AF2"/>
    <w:rsid w:val="00A24F4C"/>
    <w:rsid w:val="00A27019"/>
    <w:rsid w:val="00A30F1F"/>
    <w:rsid w:val="00A329C7"/>
    <w:rsid w:val="00A33186"/>
    <w:rsid w:val="00A34A10"/>
    <w:rsid w:val="00A35590"/>
    <w:rsid w:val="00A35C84"/>
    <w:rsid w:val="00A366E6"/>
    <w:rsid w:val="00A4019A"/>
    <w:rsid w:val="00A4392F"/>
    <w:rsid w:val="00A47290"/>
    <w:rsid w:val="00A5115E"/>
    <w:rsid w:val="00A52705"/>
    <w:rsid w:val="00A52857"/>
    <w:rsid w:val="00A528BD"/>
    <w:rsid w:val="00A52E58"/>
    <w:rsid w:val="00A561C0"/>
    <w:rsid w:val="00A6307E"/>
    <w:rsid w:val="00A64FF0"/>
    <w:rsid w:val="00A6741A"/>
    <w:rsid w:val="00A67FE4"/>
    <w:rsid w:val="00A70D37"/>
    <w:rsid w:val="00A7103C"/>
    <w:rsid w:val="00A71453"/>
    <w:rsid w:val="00A71851"/>
    <w:rsid w:val="00A7197B"/>
    <w:rsid w:val="00A71D56"/>
    <w:rsid w:val="00A73BDE"/>
    <w:rsid w:val="00A74052"/>
    <w:rsid w:val="00A74076"/>
    <w:rsid w:val="00A74608"/>
    <w:rsid w:val="00A765C9"/>
    <w:rsid w:val="00A768EB"/>
    <w:rsid w:val="00A77487"/>
    <w:rsid w:val="00A80441"/>
    <w:rsid w:val="00A817E4"/>
    <w:rsid w:val="00A818C1"/>
    <w:rsid w:val="00A85B47"/>
    <w:rsid w:val="00A87E3E"/>
    <w:rsid w:val="00A93FE4"/>
    <w:rsid w:val="00A960DA"/>
    <w:rsid w:val="00A96B46"/>
    <w:rsid w:val="00A97E76"/>
    <w:rsid w:val="00AA0445"/>
    <w:rsid w:val="00AA2B14"/>
    <w:rsid w:val="00AA2B80"/>
    <w:rsid w:val="00AA4705"/>
    <w:rsid w:val="00AA47C0"/>
    <w:rsid w:val="00AB06A8"/>
    <w:rsid w:val="00AB5683"/>
    <w:rsid w:val="00AC4FCC"/>
    <w:rsid w:val="00AC4FFA"/>
    <w:rsid w:val="00AC5E8B"/>
    <w:rsid w:val="00AC6D33"/>
    <w:rsid w:val="00AC7F09"/>
    <w:rsid w:val="00AD00F0"/>
    <w:rsid w:val="00AD079D"/>
    <w:rsid w:val="00AD0DAE"/>
    <w:rsid w:val="00AD77A3"/>
    <w:rsid w:val="00AD7F65"/>
    <w:rsid w:val="00AE0763"/>
    <w:rsid w:val="00AE4AD6"/>
    <w:rsid w:val="00AF1545"/>
    <w:rsid w:val="00AF2419"/>
    <w:rsid w:val="00AF4B65"/>
    <w:rsid w:val="00AF5107"/>
    <w:rsid w:val="00B109F9"/>
    <w:rsid w:val="00B14B2B"/>
    <w:rsid w:val="00B16775"/>
    <w:rsid w:val="00B176C4"/>
    <w:rsid w:val="00B204F3"/>
    <w:rsid w:val="00B21B71"/>
    <w:rsid w:val="00B27819"/>
    <w:rsid w:val="00B3096B"/>
    <w:rsid w:val="00B336C0"/>
    <w:rsid w:val="00B36E0C"/>
    <w:rsid w:val="00B37414"/>
    <w:rsid w:val="00B37BBD"/>
    <w:rsid w:val="00B426ED"/>
    <w:rsid w:val="00B43D16"/>
    <w:rsid w:val="00B440CE"/>
    <w:rsid w:val="00B46597"/>
    <w:rsid w:val="00B47DFA"/>
    <w:rsid w:val="00B53526"/>
    <w:rsid w:val="00B569B0"/>
    <w:rsid w:val="00B61100"/>
    <w:rsid w:val="00B635C7"/>
    <w:rsid w:val="00B650E7"/>
    <w:rsid w:val="00B72704"/>
    <w:rsid w:val="00B72E2B"/>
    <w:rsid w:val="00B746FA"/>
    <w:rsid w:val="00B74E4D"/>
    <w:rsid w:val="00B74EAF"/>
    <w:rsid w:val="00B756AA"/>
    <w:rsid w:val="00B762E4"/>
    <w:rsid w:val="00B80BAA"/>
    <w:rsid w:val="00B847E6"/>
    <w:rsid w:val="00B92493"/>
    <w:rsid w:val="00B94C62"/>
    <w:rsid w:val="00B96A00"/>
    <w:rsid w:val="00B97983"/>
    <w:rsid w:val="00BA1260"/>
    <w:rsid w:val="00BA2A9D"/>
    <w:rsid w:val="00BA41AF"/>
    <w:rsid w:val="00BA6383"/>
    <w:rsid w:val="00BB064D"/>
    <w:rsid w:val="00BB36E0"/>
    <w:rsid w:val="00BB7B1A"/>
    <w:rsid w:val="00BC1BCB"/>
    <w:rsid w:val="00BC3C52"/>
    <w:rsid w:val="00BC6043"/>
    <w:rsid w:val="00BC69B0"/>
    <w:rsid w:val="00BC6F8B"/>
    <w:rsid w:val="00BC7160"/>
    <w:rsid w:val="00BD0AD9"/>
    <w:rsid w:val="00BD23AF"/>
    <w:rsid w:val="00BD2C86"/>
    <w:rsid w:val="00BD5DCA"/>
    <w:rsid w:val="00BD5E7A"/>
    <w:rsid w:val="00BD5FFF"/>
    <w:rsid w:val="00BD7222"/>
    <w:rsid w:val="00BD7D19"/>
    <w:rsid w:val="00BE1133"/>
    <w:rsid w:val="00BE2D97"/>
    <w:rsid w:val="00BE31B2"/>
    <w:rsid w:val="00BE38A8"/>
    <w:rsid w:val="00BE3A65"/>
    <w:rsid w:val="00BE5C55"/>
    <w:rsid w:val="00BF07CC"/>
    <w:rsid w:val="00BF2067"/>
    <w:rsid w:val="00BF2653"/>
    <w:rsid w:val="00BF3993"/>
    <w:rsid w:val="00BF6529"/>
    <w:rsid w:val="00C01FFE"/>
    <w:rsid w:val="00C04310"/>
    <w:rsid w:val="00C052A1"/>
    <w:rsid w:val="00C124BB"/>
    <w:rsid w:val="00C12610"/>
    <w:rsid w:val="00C12A7F"/>
    <w:rsid w:val="00C147B4"/>
    <w:rsid w:val="00C15C7A"/>
    <w:rsid w:val="00C17484"/>
    <w:rsid w:val="00C21880"/>
    <w:rsid w:val="00C23464"/>
    <w:rsid w:val="00C239C5"/>
    <w:rsid w:val="00C23FB6"/>
    <w:rsid w:val="00C243E6"/>
    <w:rsid w:val="00C31900"/>
    <w:rsid w:val="00C3230F"/>
    <w:rsid w:val="00C32D90"/>
    <w:rsid w:val="00C33078"/>
    <w:rsid w:val="00C35661"/>
    <w:rsid w:val="00C37BFF"/>
    <w:rsid w:val="00C408D9"/>
    <w:rsid w:val="00C42831"/>
    <w:rsid w:val="00C42D7E"/>
    <w:rsid w:val="00C47181"/>
    <w:rsid w:val="00C47736"/>
    <w:rsid w:val="00C478F7"/>
    <w:rsid w:val="00C47A26"/>
    <w:rsid w:val="00C51BC8"/>
    <w:rsid w:val="00C52618"/>
    <w:rsid w:val="00C53178"/>
    <w:rsid w:val="00C5340A"/>
    <w:rsid w:val="00C550F7"/>
    <w:rsid w:val="00C57739"/>
    <w:rsid w:val="00C603A4"/>
    <w:rsid w:val="00C62337"/>
    <w:rsid w:val="00C64EC8"/>
    <w:rsid w:val="00C66BD7"/>
    <w:rsid w:val="00C72EF5"/>
    <w:rsid w:val="00C770A0"/>
    <w:rsid w:val="00C772E1"/>
    <w:rsid w:val="00C81635"/>
    <w:rsid w:val="00C82456"/>
    <w:rsid w:val="00C82F64"/>
    <w:rsid w:val="00C83BDC"/>
    <w:rsid w:val="00C90D35"/>
    <w:rsid w:val="00C92B7F"/>
    <w:rsid w:val="00C952B5"/>
    <w:rsid w:val="00C97A5A"/>
    <w:rsid w:val="00C97C1E"/>
    <w:rsid w:val="00CA0669"/>
    <w:rsid w:val="00CA3872"/>
    <w:rsid w:val="00CA61B2"/>
    <w:rsid w:val="00CA637A"/>
    <w:rsid w:val="00CA71B1"/>
    <w:rsid w:val="00CB005A"/>
    <w:rsid w:val="00CB3D3F"/>
    <w:rsid w:val="00CB5D65"/>
    <w:rsid w:val="00CB608A"/>
    <w:rsid w:val="00CB6819"/>
    <w:rsid w:val="00CB6E67"/>
    <w:rsid w:val="00CB7B68"/>
    <w:rsid w:val="00CC06B3"/>
    <w:rsid w:val="00CC6CE9"/>
    <w:rsid w:val="00CD0C97"/>
    <w:rsid w:val="00CD38EC"/>
    <w:rsid w:val="00CD4111"/>
    <w:rsid w:val="00CE14C6"/>
    <w:rsid w:val="00CF0195"/>
    <w:rsid w:val="00CF0469"/>
    <w:rsid w:val="00CF16B6"/>
    <w:rsid w:val="00CF4CE5"/>
    <w:rsid w:val="00CF7807"/>
    <w:rsid w:val="00D05D8A"/>
    <w:rsid w:val="00D10198"/>
    <w:rsid w:val="00D1158E"/>
    <w:rsid w:val="00D13011"/>
    <w:rsid w:val="00D13120"/>
    <w:rsid w:val="00D13505"/>
    <w:rsid w:val="00D14504"/>
    <w:rsid w:val="00D154A3"/>
    <w:rsid w:val="00D160A4"/>
    <w:rsid w:val="00D177BC"/>
    <w:rsid w:val="00D21507"/>
    <w:rsid w:val="00D23159"/>
    <w:rsid w:val="00D2373B"/>
    <w:rsid w:val="00D262CF"/>
    <w:rsid w:val="00D26CC6"/>
    <w:rsid w:val="00D27040"/>
    <w:rsid w:val="00D309EB"/>
    <w:rsid w:val="00D30FEE"/>
    <w:rsid w:val="00D310B5"/>
    <w:rsid w:val="00D33C6C"/>
    <w:rsid w:val="00D352C4"/>
    <w:rsid w:val="00D40FF4"/>
    <w:rsid w:val="00D44CD0"/>
    <w:rsid w:val="00D45085"/>
    <w:rsid w:val="00D46354"/>
    <w:rsid w:val="00D46A84"/>
    <w:rsid w:val="00D510E6"/>
    <w:rsid w:val="00D51894"/>
    <w:rsid w:val="00D5253D"/>
    <w:rsid w:val="00D537E6"/>
    <w:rsid w:val="00D54B69"/>
    <w:rsid w:val="00D572F5"/>
    <w:rsid w:val="00D62104"/>
    <w:rsid w:val="00D631A1"/>
    <w:rsid w:val="00D6477D"/>
    <w:rsid w:val="00D72415"/>
    <w:rsid w:val="00D728BC"/>
    <w:rsid w:val="00D7668C"/>
    <w:rsid w:val="00D8017A"/>
    <w:rsid w:val="00D827FF"/>
    <w:rsid w:val="00D8696A"/>
    <w:rsid w:val="00D92524"/>
    <w:rsid w:val="00D9357A"/>
    <w:rsid w:val="00D939EC"/>
    <w:rsid w:val="00D940DD"/>
    <w:rsid w:val="00D9437A"/>
    <w:rsid w:val="00D973F5"/>
    <w:rsid w:val="00DA0049"/>
    <w:rsid w:val="00DA23E9"/>
    <w:rsid w:val="00DA49F8"/>
    <w:rsid w:val="00DA5008"/>
    <w:rsid w:val="00DB1DAF"/>
    <w:rsid w:val="00DB27F2"/>
    <w:rsid w:val="00DB2E81"/>
    <w:rsid w:val="00DB7AFA"/>
    <w:rsid w:val="00DC0645"/>
    <w:rsid w:val="00DC2CAE"/>
    <w:rsid w:val="00DC50B1"/>
    <w:rsid w:val="00DD0D79"/>
    <w:rsid w:val="00DD0F4A"/>
    <w:rsid w:val="00DD1093"/>
    <w:rsid w:val="00DD5217"/>
    <w:rsid w:val="00DE2026"/>
    <w:rsid w:val="00DE380A"/>
    <w:rsid w:val="00DE79D9"/>
    <w:rsid w:val="00DF12CF"/>
    <w:rsid w:val="00DF221B"/>
    <w:rsid w:val="00DF44F6"/>
    <w:rsid w:val="00DF63A4"/>
    <w:rsid w:val="00DF683F"/>
    <w:rsid w:val="00DF6B35"/>
    <w:rsid w:val="00DF70D6"/>
    <w:rsid w:val="00DF7951"/>
    <w:rsid w:val="00DF7DB3"/>
    <w:rsid w:val="00E008C7"/>
    <w:rsid w:val="00E03909"/>
    <w:rsid w:val="00E04D77"/>
    <w:rsid w:val="00E07ED2"/>
    <w:rsid w:val="00E128E2"/>
    <w:rsid w:val="00E130E3"/>
    <w:rsid w:val="00E152EC"/>
    <w:rsid w:val="00E15353"/>
    <w:rsid w:val="00E15A7B"/>
    <w:rsid w:val="00E15EFB"/>
    <w:rsid w:val="00E17BB7"/>
    <w:rsid w:val="00E20236"/>
    <w:rsid w:val="00E23193"/>
    <w:rsid w:val="00E23C12"/>
    <w:rsid w:val="00E24758"/>
    <w:rsid w:val="00E261DF"/>
    <w:rsid w:val="00E26B0D"/>
    <w:rsid w:val="00E32D95"/>
    <w:rsid w:val="00E355A7"/>
    <w:rsid w:val="00E41346"/>
    <w:rsid w:val="00E45EE1"/>
    <w:rsid w:val="00E46B9B"/>
    <w:rsid w:val="00E47038"/>
    <w:rsid w:val="00E5117D"/>
    <w:rsid w:val="00E551A3"/>
    <w:rsid w:val="00E60AA4"/>
    <w:rsid w:val="00E61C75"/>
    <w:rsid w:val="00E62B45"/>
    <w:rsid w:val="00E6560C"/>
    <w:rsid w:val="00E65EFD"/>
    <w:rsid w:val="00E67A82"/>
    <w:rsid w:val="00E7262D"/>
    <w:rsid w:val="00E7306D"/>
    <w:rsid w:val="00E731CB"/>
    <w:rsid w:val="00E75B9A"/>
    <w:rsid w:val="00E76F95"/>
    <w:rsid w:val="00E771BE"/>
    <w:rsid w:val="00E82F7D"/>
    <w:rsid w:val="00E83E16"/>
    <w:rsid w:val="00E83F6B"/>
    <w:rsid w:val="00E84116"/>
    <w:rsid w:val="00E851B5"/>
    <w:rsid w:val="00E85528"/>
    <w:rsid w:val="00E85FEF"/>
    <w:rsid w:val="00E96545"/>
    <w:rsid w:val="00E9688D"/>
    <w:rsid w:val="00E97F90"/>
    <w:rsid w:val="00EA209C"/>
    <w:rsid w:val="00EA4199"/>
    <w:rsid w:val="00EB0B22"/>
    <w:rsid w:val="00EB2730"/>
    <w:rsid w:val="00EB596A"/>
    <w:rsid w:val="00EB7E76"/>
    <w:rsid w:val="00EC19F5"/>
    <w:rsid w:val="00EC2E5E"/>
    <w:rsid w:val="00ED0DAD"/>
    <w:rsid w:val="00ED376A"/>
    <w:rsid w:val="00ED4CE5"/>
    <w:rsid w:val="00EF1390"/>
    <w:rsid w:val="00EF1567"/>
    <w:rsid w:val="00EF177A"/>
    <w:rsid w:val="00EF4214"/>
    <w:rsid w:val="00EF5213"/>
    <w:rsid w:val="00EF57C2"/>
    <w:rsid w:val="00F10E5E"/>
    <w:rsid w:val="00F13263"/>
    <w:rsid w:val="00F14E77"/>
    <w:rsid w:val="00F24143"/>
    <w:rsid w:val="00F273F5"/>
    <w:rsid w:val="00F27C32"/>
    <w:rsid w:val="00F3492C"/>
    <w:rsid w:val="00F369ED"/>
    <w:rsid w:val="00F37BC0"/>
    <w:rsid w:val="00F410E1"/>
    <w:rsid w:val="00F41DDA"/>
    <w:rsid w:val="00F5002B"/>
    <w:rsid w:val="00F5043A"/>
    <w:rsid w:val="00F56514"/>
    <w:rsid w:val="00F57AF2"/>
    <w:rsid w:val="00F604E3"/>
    <w:rsid w:val="00F60FFA"/>
    <w:rsid w:val="00F629AF"/>
    <w:rsid w:val="00F655B2"/>
    <w:rsid w:val="00F65FAF"/>
    <w:rsid w:val="00F66611"/>
    <w:rsid w:val="00F675CC"/>
    <w:rsid w:val="00F706D6"/>
    <w:rsid w:val="00F7276C"/>
    <w:rsid w:val="00F7317B"/>
    <w:rsid w:val="00F751F1"/>
    <w:rsid w:val="00F7573C"/>
    <w:rsid w:val="00F81E56"/>
    <w:rsid w:val="00F8350B"/>
    <w:rsid w:val="00F84014"/>
    <w:rsid w:val="00F856FE"/>
    <w:rsid w:val="00F85FD5"/>
    <w:rsid w:val="00F86B45"/>
    <w:rsid w:val="00F916BC"/>
    <w:rsid w:val="00F92260"/>
    <w:rsid w:val="00F93C56"/>
    <w:rsid w:val="00FA3237"/>
    <w:rsid w:val="00FA6E9C"/>
    <w:rsid w:val="00FA7BC2"/>
    <w:rsid w:val="00FB1892"/>
    <w:rsid w:val="00FB5AAA"/>
    <w:rsid w:val="00FB5AF1"/>
    <w:rsid w:val="00FC018A"/>
    <w:rsid w:val="00FC27E7"/>
    <w:rsid w:val="00FC2961"/>
    <w:rsid w:val="00FC34C8"/>
    <w:rsid w:val="00FC691D"/>
    <w:rsid w:val="00FD0530"/>
    <w:rsid w:val="00FD06D5"/>
    <w:rsid w:val="00FD0BB8"/>
    <w:rsid w:val="00FD269B"/>
    <w:rsid w:val="00FD2CC4"/>
    <w:rsid w:val="00FD314D"/>
    <w:rsid w:val="00FD36C5"/>
    <w:rsid w:val="00FE2689"/>
    <w:rsid w:val="00FE36C9"/>
    <w:rsid w:val="00FF22D6"/>
    <w:rsid w:val="00FF2961"/>
    <w:rsid w:val="01011957"/>
    <w:rsid w:val="017D0AC0"/>
    <w:rsid w:val="01D62A88"/>
    <w:rsid w:val="02009FC3"/>
    <w:rsid w:val="020D5D99"/>
    <w:rsid w:val="021E6763"/>
    <w:rsid w:val="023388B6"/>
    <w:rsid w:val="028F578C"/>
    <w:rsid w:val="02E468CD"/>
    <w:rsid w:val="030D7C61"/>
    <w:rsid w:val="0319A231"/>
    <w:rsid w:val="035921CD"/>
    <w:rsid w:val="039F22BC"/>
    <w:rsid w:val="04046EE5"/>
    <w:rsid w:val="040861A9"/>
    <w:rsid w:val="045C98E6"/>
    <w:rsid w:val="047666E1"/>
    <w:rsid w:val="0518C3C2"/>
    <w:rsid w:val="05A3FC9A"/>
    <w:rsid w:val="060DA02D"/>
    <w:rsid w:val="063EC08F"/>
    <w:rsid w:val="06698D73"/>
    <w:rsid w:val="068BFE18"/>
    <w:rsid w:val="06B4DF84"/>
    <w:rsid w:val="06D5D455"/>
    <w:rsid w:val="06E14FAD"/>
    <w:rsid w:val="06EA62C4"/>
    <w:rsid w:val="0717DF21"/>
    <w:rsid w:val="073F743E"/>
    <w:rsid w:val="075FCAC0"/>
    <w:rsid w:val="07B0CEA0"/>
    <w:rsid w:val="07C79F1E"/>
    <w:rsid w:val="07EB22F6"/>
    <w:rsid w:val="0828F94C"/>
    <w:rsid w:val="089D1629"/>
    <w:rsid w:val="0904DD8A"/>
    <w:rsid w:val="0910FD52"/>
    <w:rsid w:val="092D1B36"/>
    <w:rsid w:val="093068AD"/>
    <w:rsid w:val="096427BA"/>
    <w:rsid w:val="0978A45B"/>
    <w:rsid w:val="09B899C9"/>
    <w:rsid w:val="09DAB2C3"/>
    <w:rsid w:val="09DBA968"/>
    <w:rsid w:val="09E11140"/>
    <w:rsid w:val="09E2AAE4"/>
    <w:rsid w:val="09ECE8CD"/>
    <w:rsid w:val="0A18206D"/>
    <w:rsid w:val="0A297948"/>
    <w:rsid w:val="0A32D9B6"/>
    <w:rsid w:val="0A4C0213"/>
    <w:rsid w:val="0A60E23E"/>
    <w:rsid w:val="0A63920B"/>
    <w:rsid w:val="0AE62465"/>
    <w:rsid w:val="0B07B100"/>
    <w:rsid w:val="0B346AC0"/>
    <w:rsid w:val="0B77ADB4"/>
    <w:rsid w:val="0B92EE1A"/>
    <w:rsid w:val="0BC0D4CD"/>
    <w:rsid w:val="0C14842C"/>
    <w:rsid w:val="0C36E1F0"/>
    <w:rsid w:val="0C843C7B"/>
    <w:rsid w:val="0C8C86A7"/>
    <w:rsid w:val="0C96FCB5"/>
    <w:rsid w:val="0CEC4BDF"/>
    <w:rsid w:val="0D9040F5"/>
    <w:rsid w:val="0D91FB62"/>
    <w:rsid w:val="0DBAD388"/>
    <w:rsid w:val="0DD2653B"/>
    <w:rsid w:val="0E2D67AB"/>
    <w:rsid w:val="0EE940A4"/>
    <w:rsid w:val="0EF1AA05"/>
    <w:rsid w:val="0F4C9D63"/>
    <w:rsid w:val="0F60B2DA"/>
    <w:rsid w:val="10D154C5"/>
    <w:rsid w:val="10E4AE54"/>
    <w:rsid w:val="10E5F883"/>
    <w:rsid w:val="10F255D0"/>
    <w:rsid w:val="115593FE"/>
    <w:rsid w:val="1165086D"/>
    <w:rsid w:val="1192053C"/>
    <w:rsid w:val="11A0F966"/>
    <w:rsid w:val="11AF8D32"/>
    <w:rsid w:val="11B660AD"/>
    <w:rsid w:val="11EDAE22"/>
    <w:rsid w:val="11F0A4A4"/>
    <w:rsid w:val="12211FE3"/>
    <w:rsid w:val="1250D530"/>
    <w:rsid w:val="1251E5B8"/>
    <w:rsid w:val="12C86AFC"/>
    <w:rsid w:val="13153CC1"/>
    <w:rsid w:val="1330524A"/>
    <w:rsid w:val="138D2827"/>
    <w:rsid w:val="13D7A380"/>
    <w:rsid w:val="1404E3ED"/>
    <w:rsid w:val="1406A387"/>
    <w:rsid w:val="142E6699"/>
    <w:rsid w:val="1438A7BD"/>
    <w:rsid w:val="1464BE93"/>
    <w:rsid w:val="14928AE1"/>
    <w:rsid w:val="14B3E806"/>
    <w:rsid w:val="14D68DD2"/>
    <w:rsid w:val="152488A7"/>
    <w:rsid w:val="15C0F57C"/>
    <w:rsid w:val="164AAD78"/>
    <w:rsid w:val="167661CE"/>
    <w:rsid w:val="16B12C97"/>
    <w:rsid w:val="16CAA750"/>
    <w:rsid w:val="16D2A573"/>
    <w:rsid w:val="17BCEE0A"/>
    <w:rsid w:val="183F3C3C"/>
    <w:rsid w:val="18522090"/>
    <w:rsid w:val="18D58995"/>
    <w:rsid w:val="19431496"/>
    <w:rsid w:val="1994FE08"/>
    <w:rsid w:val="19E1AFCE"/>
    <w:rsid w:val="1A043773"/>
    <w:rsid w:val="1A09349E"/>
    <w:rsid w:val="1A346A8F"/>
    <w:rsid w:val="1A48FD80"/>
    <w:rsid w:val="1A492F34"/>
    <w:rsid w:val="1A59B012"/>
    <w:rsid w:val="1A80B235"/>
    <w:rsid w:val="1A8D15E9"/>
    <w:rsid w:val="1AA8799A"/>
    <w:rsid w:val="1AD2644F"/>
    <w:rsid w:val="1B1C6EB3"/>
    <w:rsid w:val="1B5FEDD5"/>
    <w:rsid w:val="1BFBA79F"/>
    <w:rsid w:val="1C3EE221"/>
    <w:rsid w:val="1C5BADA5"/>
    <w:rsid w:val="1CDC0357"/>
    <w:rsid w:val="1CFE2059"/>
    <w:rsid w:val="1D609934"/>
    <w:rsid w:val="1D901C16"/>
    <w:rsid w:val="1F031EF1"/>
    <w:rsid w:val="1F1385F9"/>
    <w:rsid w:val="1F1686DF"/>
    <w:rsid w:val="1F7C26F1"/>
    <w:rsid w:val="1F9A424B"/>
    <w:rsid w:val="1FA00515"/>
    <w:rsid w:val="1FDFA5B9"/>
    <w:rsid w:val="2028B64C"/>
    <w:rsid w:val="207B5C7D"/>
    <w:rsid w:val="20B8B0DE"/>
    <w:rsid w:val="20BDC5D1"/>
    <w:rsid w:val="20EAE041"/>
    <w:rsid w:val="210519F0"/>
    <w:rsid w:val="210F0FFE"/>
    <w:rsid w:val="21337380"/>
    <w:rsid w:val="215108EA"/>
    <w:rsid w:val="2166C7F9"/>
    <w:rsid w:val="218319BD"/>
    <w:rsid w:val="21A6C840"/>
    <w:rsid w:val="21BA5B72"/>
    <w:rsid w:val="21DDFF4F"/>
    <w:rsid w:val="22635A83"/>
    <w:rsid w:val="230CF71B"/>
    <w:rsid w:val="230D527E"/>
    <w:rsid w:val="23BDE6C8"/>
    <w:rsid w:val="2418E557"/>
    <w:rsid w:val="24C119EE"/>
    <w:rsid w:val="251B8D84"/>
    <w:rsid w:val="2603FC9F"/>
    <w:rsid w:val="26075521"/>
    <w:rsid w:val="260ADBDF"/>
    <w:rsid w:val="27080E1E"/>
    <w:rsid w:val="271645B1"/>
    <w:rsid w:val="27519BC9"/>
    <w:rsid w:val="279011D7"/>
    <w:rsid w:val="27CD5E5D"/>
    <w:rsid w:val="27EA4076"/>
    <w:rsid w:val="294B7950"/>
    <w:rsid w:val="296076EE"/>
    <w:rsid w:val="299DEB7F"/>
    <w:rsid w:val="29A3EA50"/>
    <w:rsid w:val="2A2992DE"/>
    <w:rsid w:val="2A2B172F"/>
    <w:rsid w:val="2A9A7634"/>
    <w:rsid w:val="2AC5ADD4"/>
    <w:rsid w:val="2AD730D6"/>
    <w:rsid w:val="2ADBEC50"/>
    <w:rsid w:val="2AEA154C"/>
    <w:rsid w:val="2AF98D02"/>
    <w:rsid w:val="2B1DF569"/>
    <w:rsid w:val="2B341490"/>
    <w:rsid w:val="2B3FE60C"/>
    <w:rsid w:val="2B51467D"/>
    <w:rsid w:val="2B7E4779"/>
    <w:rsid w:val="2B833317"/>
    <w:rsid w:val="2BB45F9F"/>
    <w:rsid w:val="2BD6DA05"/>
    <w:rsid w:val="2BE9B6D4"/>
    <w:rsid w:val="2BF3D277"/>
    <w:rsid w:val="2C4E24D0"/>
    <w:rsid w:val="2CD3304F"/>
    <w:rsid w:val="2CE2119C"/>
    <w:rsid w:val="2D5C52E1"/>
    <w:rsid w:val="2D858735"/>
    <w:rsid w:val="2E409912"/>
    <w:rsid w:val="2E4542A5"/>
    <w:rsid w:val="2E710A8A"/>
    <w:rsid w:val="2E8CCF50"/>
    <w:rsid w:val="2ED62915"/>
    <w:rsid w:val="2F215796"/>
    <w:rsid w:val="2F5B1F52"/>
    <w:rsid w:val="2F984739"/>
    <w:rsid w:val="2FD754C1"/>
    <w:rsid w:val="3017F23E"/>
    <w:rsid w:val="307CDA76"/>
    <w:rsid w:val="30A100A5"/>
    <w:rsid w:val="3123F1FE"/>
    <w:rsid w:val="31A78A7C"/>
    <w:rsid w:val="31ABD4D0"/>
    <w:rsid w:val="3263EE14"/>
    <w:rsid w:val="327F6CB6"/>
    <w:rsid w:val="32BD3FF2"/>
    <w:rsid w:val="32FEC5C9"/>
    <w:rsid w:val="32FF660E"/>
    <w:rsid w:val="3322BCBE"/>
    <w:rsid w:val="334B3C5F"/>
    <w:rsid w:val="33B4CD06"/>
    <w:rsid w:val="33F1199B"/>
    <w:rsid w:val="341B3D17"/>
    <w:rsid w:val="342C45AF"/>
    <w:rsid w:val="34B7E20B"/>
    <w:rsid w:val="35525DC8"/>
    <w:rsid w:val="356EB4BD"/>
    <w:rsid w:val="35B70D78"/>
    <w:rsid w:val="35FC21D0"/>
    <w:rsid w:val="36248EDF"/>
    <w:rsid w:val="3643BB22"/>
    <w:rsid w:val="365A5D80"/>
    <w:rsid w:val="36B26495"/>
    <w:rsid w:val="36D9737F"/>
    <w:rsid w:val="36EBEBC8"/>
    <w:rsid w:val="3750C237"/>
    <w:rsid w:val="37E28E9B"/>
    <w:rsid w:val="38384CA5"/>
    <w:rsid w:val="383C360B"/>
    <w:rsid w:val="38F7895F"/>
    <w:rsid w:val="395C2FA1"/>
    <w:rsid w:val="3991FE42"/>
    <w:rsid w:val="399609E5"/>
    <w:rsid w:val="39C53F45"/>
    <w:rsid w:val="39D4C51C"/>
    <w:rsid w:val="39D5AE9A"/>
    <w:rsid w:val="3A2FDEF5"/>
    <w:rsid w:val="3A39910D"/>
    <w:rsid w:val="3A854971"/>
    <w:rsid w:val="3A8862F9"/>
    <w:rsid w:val="3AA12DC4"/>
    <w:rsid w:val="3ABCE851"/>
    <w:rsid w:val="3AC1E102"/>
    <w:rsid w:val="3B0CA11E"/>
    <w:rsid w:val="3B582514"/>
    <w:rsid w:val="3B77547A"/>
    <w:rsid w:val="3BB68049"/>
    <w:rsid w:val="3BDAA461"/>
    <w:rsid w:val="3BF7BB1B"/>
    <w:rsid w:val="3CA240BC"/>
    <w:rsid w:val="3CA43095"/>
    <w:rsid w:val="3CC6CBF0"/>
    <w:rsid w:val="3CFD7304"/>
    <w:rsid w:val="3D2146F3"/>
    <w:rsid w:val="3DB68AC4"/>
    <w:rsid w:val="3E2DE1BC"/>
    <w:rsid w:val="3E51D01F"/>
    <w:rsid w:val="3E629C51"/>
    <w:rsid w:val="3E656F65"/>
    <w:rsid w:val="3E860E72"/>
    <w:rsid w:val="3E8A869A"/>
    <w:rsid w:val="3EB681BF"/>
    <w:rsid w:val="3F8A2866"/>
    <w:rsid w:val="3FED7D03"/>
    <w:rsid w:val="3FEF1D6D"/>
    <w:rsid w:val="401520E2"/>
    <w:rsid w:val="40525220"/>
    <w:rsid w:val="4056A9FD"/>
    <w:rsid w:val="4067D93C"/>
    <w:rsid w:val="406936DF"/>
    <w:rsid w:val="40AC3E74"/>
    <w:rsid w:val="40BCBB92"/>
    <w:rsid w:val="40E2FDB6"/>
    <w:rsid w:val="412CCA24"/>
    <w:rsid w:val="416507DF"/>
    <w:rsid w:val="416630ED"/>
    <w:rsid w:val="41C16764"/>
    <w:rsid w:val="41CE203F"/>
    <w:rsid w:val="4209DD55"/>
    <w:rsid w:val="4290D31A"/>
    <w:rsid w:val="42E34A33"/>
    <w:rsid w:val="4310E7EA"/>
    <w:rsid w:val="43700B11"/>
    <w:rsid w:val="43ACB6E7"/>
    <w:rsid w:val="4439A0BA"/>
    <w:rsid w:val="4439EDD6"/>
    <w:rsid w:val="44554E81"/>
    <w:rsid w:val="4472D302"/>
    <w:rsid w:val="4490EADB"/>
    <w:rsid w:val="44B89C98"/>
    <w:rsid w:val="44BEE694"/>
    <w:rsid w:val="44C18F88"/>
    <w:rsid w:val="44E904E9"/>
    <w:rsid w:val="45ED06FE"/>
    <w:rsid w:val="46093497"/>
    <w:rsid w:val="465AB6F5"/>
    <w:rsid w:val="468299B4"/>
    <w:rsid w:val="46BF2F35"/>
    <w:rsid w:val="46DA443D"/>
    <w:rsid w:val="46E9AB14"/>
    <w:rsid w:val="46EE77A0"/>
    <w:rsid w:val="4721A9CC"/>
    <w:rsid w:val="47BA0401"/>
    <w:rsid w:val="47F3E851"/>
    <w:rsid w:val="486F0098"/>
    <w:rsid w:val="4906895C"/>
    <w:rsid w:val="4910F3BA"/>
    <w:rsid w:val="49A963FD"/>
    <w:rsid w:val="49AABE05"/>
    <w:rsid w:val="49B29716"/>
    <w:rsid w:val="49B38FC3"/>
    <w:rsid w:val="4A566B1B"/>
    <w:rsid w:val="4AB8F9E9"/>
    <w:rsid w:val="4B2E2818"/>
    <w:rsid w:val="4B54C89D"/>
    <w:rsid w:val="4B5BDA28"/>
    <w:rsid w:val="4BD4557F"/>
    <w:rsid w:val="4C0584E2"/>
    <w:rsid w:val="4C30C07E"/>
    <w:rsid w:val="4C3B7AC0"/>
    <w:rsid w:val="4C686C5F"/>
    <w:rsid w:val="4C6F8D03"/>
    <w:rsid w:val="4CD6757D"/>
    <w:rsid w:val="4D74297B"/>
    <w:rsid w:val="4D9259BB"/>
    <w:rsid w:val="4DA411C2"/>
    <w:rsid w:val="4E205789"/>
    <w:rsid w:val="4F2E2A1C"/>
    <w:rsid w:val="4F76F34C"/>
    <w:rsid w:val="4FEF2179"/>
    <w:rsid w:val="4FF7F2CE"/>
    <w:rsid w:val="5067769A"/>
    <w:rsid w:val="506905A5"/>
    <w:rsid w:val="50717DC8"/>
    <w:rsid w:val="50A635BB"/>
    <w:rsid w:val="50D1436D"/>
    <w:rsid w:val="50D7E3E5"/>
    <w:rsid w:val="511C14E5"/>
    <w:rsid w:val="51878FA1"/>
    <w:rsid w:val="51A45C16"/>
    <w:rsid w:val="51B619E1"/>
    <w:rsid w:val="51C40A21"/>
    <w:rsid w:val="51D7522B"/>
    <w:rsid w:val="51F43765"/>
    <w:rsid w:val="52274C27"/>
    <w:rsid w:val="5238F3EA"/>
    <w:rsid w:val="523CE854"/>
    <w:rsid w:val="52662554"/>
    <w:rsid w:val="5293F95E"/>
    <w:rsid w:val="52A58080"/>
    <w:rsid w:val="52CE1D01"/>
    <w:rsid w:val="53297EBF"/>
    <w:rsid w:val="5340665A"/>
    <w:rsid w:val="53CF57C3"/>
    <w:rsid w:val="53EC1323"/>
    <w:rsid w:val="53EE6D9C"/>
    <w:rsid w:val="54135346"/>
    <w:rsid w:val="5434F1FB"/>
    <w:rsid w:val="54A5CBAF"/>
    <w:rsid w:val="54E2210F"/>
    <w:rsid w:val="54FBAAE3"/>
    <w:rsid w:val="5535D012"/>
    <w:rsid w:val="56977B44"/>
    <w:rsid w:val="569F68CA"/>
    <w:rsid w:val="56C62F7B"/>
    <w:rsid w:val="56E76E42"/>
    <w:rsid w:val="5761A7FB"/>
    <w:rsid w:val="576DA95A"/>
    <w:rsid w:val="578EB84A"/>
    <w:rsid w:val="57AB91AF"/>
    <w:rsid w:val="57F6675F"/>
    <w:rsid w:val="57FB9638"/>
    <w:rsid w:val="5815A24A"/>
    <w:rsid w:val="58334BA5"/>
    <w:rsid w:val="5839247F"/>
    <w:rsid w:val="5856A27D"/>
    <w:rsid w:val="58B7E67F"/>
    <w:rsid w:val="58E970C5"/>
    <w:rsid w:val="5A2E4DF0"/>
    <w:rsid w:val="5A50316B"/>
    <w:rsid w:val="5A504B89"/>
    <w:rsid w:val="5A7A7433"/>
    <w:rsid w:val="5A93C428"/>
    <w:rsid w:val="5AB1413A"/>
    <w:rsid w:val="5ACA6599"/>
    <w:rsid w:val="5AD5C88E"/>
    <w:rsid w:val="5B53671F"/>
    <w:rsid w:val="5BB37714"/>
    <w:rsid w:val="5BB7097F"/>
    <w:rsid w:val="5C3256F9"/>
    <w:rsid w:val="5C7952A9"/>
    <w:rsid w:val="5D48A5CC"/>
    <w:rsid w:val="5DA34D5C"/>
    <w:rsid w:val="5DFA7FBB"/>
    <w:rsid w:val="5E219388"/>
    <w:rsid w:val="5E314867"/>
    <w:rsid w:val="5E46E8EA"/>
    <w:rsid w:val="5E6BE02B"/>
    <w:rsid w:val="5E9991A8"/>
    <w:rsid w:val="5E9B6DF5"/>
    <w:rsid w:val="5EDFB0C9"/>
    <w:rsid w:val="5F095DBA"/>
    <w:rsid w:val="5F409830"/>
    <w:rsid w:val="5F5798D1"/>
    <w:rsid w:val="5F63ABBA"/>
    <w:rsid w:val="5F6EFB79"/>
    <w:rsid w:val="5F919BE3"/>
    <w:rsid w:val="5FDD2862"/>
    <w:rsid w:val="60064F5D"/>
    <w:rsid w:val="600F7B71"/>
    <w:rsid w:val="602A3E5A"/>
    <w:rsid w:val="6030F6F3"/>
    <w:rsid w:val="610CFC46"/>
    <w:rsid w:val="6145C598"/>
    <w:rsid w:val="61908B1D"/>
    <w:rsid w:val="61C3096B"/>
    <w:rsid w:val="61D30EB7"/>
    <w:rsid w:val="61E21B71"/>
    <w:rsid w:val="61FBE4E3"/>
    <w:rsid w:val="62044C2C"/>
    <w:rsid w:val="6208E222"/>
    <w:rsid w:val="622BCEAF"/>
    <w:rsid w:val="628E27FC"/>
    <w:rsid w:val="634FB0CA"/>
    <w:rsid w:val="638169A2"/>
    <w:rsid w:val="63BE7551"/>
    <w:rsid w:val="6429256F"/>
    <w:rsid w:val="6434FBF9"/>
    <w:rsid w:val="648A73A7"/>
    <w:rsid w:val="65190196"/>
    <w:rsid w:val="65ADB1F8"/>
    <w:rsid w:val="65E38099"/>
    <w:rsid w:val="660B186D"/>
    <w:rsid w:val="66E48305"/>
    <w:rsid w:val="677575BA"/>
    <w:rsid w:val="6777AF04"/>
    <w:rsid w:val="67801BC5"/>
    <w:rsid w:val="67C9B9A0"/>
    <w:rsid w:val="67D06354"/>
    <w:rsid w:val="6859EB90"/>
    <w:rsid w:val="686B2667"/>
    <w:rsid w:val="68815E60"/>
    <w:rsid w:val="68D18447"/>
    <w:rsid w:val="68D5A692"/>
    <w:rsid w:val="690AF147"/>
    <w:rsid w:val="692375B4"/>
    <w:rsid w:val="69329D7C"/>
    <w:rsid w:val="693F5B65"/>
    <w:rsid w:val="696A9305"/>
    <w:rsid w:val="69E987E9"/>
    <w:rsid w:val="69F6A9A6"/>
    <w:rsid w:val="6A06090A"/>
    <w:rsid w:val="6A1BE18D"/>
    <w:rsid w:val="6A818BF3"/>
    <w:rsid w:val="6AB6F1BC"/>
    <w:rsid w:val="6ACEB13F"/>
    <w:rsid w:val="6B236C3A"/>
    <w:rsid w:val="6B9A7617"/>
    <w:rsid w:val="6BE8DB3D"/>
    <w:rsid w:val="6BEA4FBF"/>
    <w:rsid w:val="6BF59102"/>
    <w:rsid w:val="6C2A325C"/>
    <w:rsid w:val="6C43C121"/>
    <w:rsid w:val="6C45DEFE"/>
    <w:rsid w:val="6CA3875B"/>
    <w:rsid w:val="6CB3346E"/>
    <w:rsid w:val="6CF3C0DE"/>
    <w:rsid w:val="6D1F610D"/>
    <w:rsid w:val="6D38F862"/>
    <w:rsid w:val="6D53824F"/>
    <w:rsid w:val="6D845649"/>
    <w:rsid w:val="6DE0758B"/>
    <w:rsid w:val="6E170713"/>
    <w:rsid w:val="6E186BE3"/>
    <w:rsid w:val="6E1BD3E4"/>
    <w:rsid w:val="6E384B8B"/>
    <w:rsid w:val="6E3D2C6A"/>
    <w:rsid w:val="6E4BB69E"/>
    <w:rsid w:val="6E5B1085"/>
    <w:rsid w:val="6EA4C981"/>
    <w:rsid w:val="6EABC69F"/>
    <w:rsid w:val="6EB86773"/>
    <w:rsid w:val="6EB911B7"/>
    <w:rsid w:val="6EE0499A"/>
    <w:rsid w:val="6F1740EA"/>
    <w:rsid w:val="6F252D72"/>
    <w:rsid w:val="6F5B961C"/>
    <w:rsid w:val="6F8EBB9E"/>
    <w:rsid w:val="6FDB7539"/>
    <w:rsid w:val="70EBE8B4"/>
    <w:rsid w:val="70F722BB"/>
    <w:rsid w:val="7108D345"/>
    <w:rsid w:val="7123B652"/>
    <w:rsid w:val="7129A040"/>
    <w:rsid w:val="712A8BFF"/>
    <w:rsid w:val="7177459A"/>
    <w:rsid w:val="71BCE13A"/>
    <w:rsid w:val="7230383D"/>
    <w:rsid w:val="7239B004"/>
    <w:rsid w:val="7297A06D"/>
    <w:rsid w:val="72ABB9B1"/>
    <w:rsid w:val="72C203A1"/>
    <w:rsid w:val="72C65C60"/>
    <w:rsid w:val="730D4162"/>
    <w:rsid w:val="73200C13"/>
    <w:rsid w:val="73CA42C5"/>
    <w:rsid w:val="73EDD7E6"/>
    <w:rsid w:val="743370CE"/>
    <w:rsid w:val="7441DE86"/>
    <w:rsid w:val="74A911C3"/>
    <w:rsid w:val="7503259B"/>
    <w:rsid w:val="750DE507"/>
    <w:rsid w:val="751A01EC"/>
    <w:rsid w:val="75621896"/>
    <w:rsid w:val="75B79F5A"/>
    <w:rsid w:val="75CF412F"/>
    <w:rsid w:val="76F9C42B"/>
    <w:rsid w:val="773D3128"/>
    <w:rsid w:val="775674B3"/>
    <w:rsid w:val="776B1190"/>
    <w:rsid w:val="77B31456"/>
    <w:rsid w:val="780AE1A3"/>
    <w:rsid w:val="78B3A894"/>
    <w:rsid w:val="7900CCA6"/>
    <w:rsid w:val="7901F882"/>
    <w:rsid w:val="7906E1F1"/>
    <w:rsid w:val="795A4B87"/>
    <w:rsid w:val="7A17D38C"/>
    <w:rsid w:val="7A62150E"/>
    <w:rsid w:val="7A79E695"/>
    <w:rsid w:val="7AC11740"/>
    <w:rsid w:val="7C0BF77C"/>
    <w:rsid w:val="7C119DB7"/>
    <w:rsid w:val="7C18AE7C"/>
    <w:rsid w:val="7C423183"/>
    <w:rsid w:val="7C6AAF5D"/>
    <w:rsid w:val="7C8F819C"/>
    <w:rsid w:val="7D2D34DB"/>
    <w:rsid w:val="7D71A5F9"/>
    <w:rsid w:val="7D7ED2D2"/>
    <w:rsid w:val="7DB43FB2"/>
    <w:rsid w:val="7DDBDD9B"/>
    <w:rsid w:val="7E07BA71"/>
    <w:rsid w:val="7E0AA242"/>
    <w:rsid w:val="7E378F62"/>
    <w:rsid w:val="7E602C03"/>
    <w:rsid w:val="7EB866F0"/>
    <w:rsid w:val="7EC9053C"/>
    <w:rsid w:val="7F22737F"/>
    <w:rsid w:val="7F39741B"/>
    <w:rsid w:val="7F5FF899"/>
    <w:rsid w:val="7F6AB050"/>
    <w:rsid w:val="7F844086"/>
    <w:rsid w:val="7F95DB4D"/>
    <w:rsid w:val="7FD5B595"/>
    <w:rsid w:val="7FE5CB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2E426"/>
  <w15:docId w15:val="{224EB6B7-B5A8-4E81-A80E-22AEF5A1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4B"/>
    <w:pPr>
      <w:spacing w:after="0" w:line="240" w:lineRule="auto"/>
      <w:jc w:val="both"/>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6F35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2C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92C0C"/>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75784B"/>
    <w:pPr>
      <w:keepNext/>
      <w:jc w:val="center"/>
      <w:outlineLvl w:val="7"/>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character" w:customStyle="1" w:styleId="Heading8Char">
    <w:name w:val="Heading 8 Char"/>
    <w:basedOn w:val="DefaultParagraphFont"/>
    <w:link w:val="Heading8"/>
    <w:rsid w:val="0075784B"/>
    <w:rPr>
      <w:rFonts w:ascii="Arial" w:eastAsia="Times New Roman" w:hAnsi="Arial" w:cs="Arial"/>
      <w:b/>
      <w:bCs/>
      <w:noProof/>
      <w:sz w:val="24"/>
      <w:szCs w:val="24"/>
      <w:lang w:eastAsia="en-GB"/>
    </w:rPr>
  </w:style>
  <w:style w:type="character" w:styleId="Hyperlink">
    <w:name w:val="Hyperlink"/>
    <w:basedOn w:val="DefaultParagraphFont"/>
    <w:rsid w:val="0075784B"/>
    <w:rPr>
      <w:color w:val="0000FF"/>
      <w:u w:val="single"/>
    </w:rPr>
  </w:style>
  <w:style w:type="paragraph" w:styleId="Header">
    <w:name w:val="header"/>
    <w:basedOn w:val="Normal"/>
    <w:link w:val="HeaderChar"/>
    <w:uiPriority w:val="99"/>
    <w:rsid w:val="0075784B"/>
    <w:pPr>
      <w:tabs>
        <w:tab w:val="center" w:pos="4153"/>
        <w:tab w:val="right" w:pos="8306"/>
      </w:tabs>
    </w:pPr>
  </w:style>
  <w:style w:type="character" w:customStyle="1" w:styleId="HeaderChar">
    <w:name w:val="Header Char"/>
    <w:basedOn w:val="DefaultParagraphFont"/>
    <w:link w:val="Header"/>
    <w:uiPriority w:val="99"/>
    <w:rsid w:val="0075784B"/>
    <w:rPr>
      <w:rFonts w:ascii="Arial" w:eastAsia="Times New Roman" w:hAnsi="Arial" w:cs="Arial"/>
      <w:sz w:val="24"/>
      <w:szCs w:val="24"/>
      <w:lang w:eastAsia="en-GB"/>
    </w:rPr>
  </w:style>
  <w:style w:type="paragraph" w:styleId="Footer">
    <w:name w:val="footer"/>
    <w:basedOn w:val="Normal"/>
    <w:link w:val="FooterChar"/>
    <w:uiPriority w:val="99"/>
    <w:rsid w:val="0075784B"/>
    <w:pPr>
      <w:tabs>
        <w:tab w:val="center" w:pos="4153"/>
        <w:tab w:val="right" w:pos="8306"/>
      </w:tabs>
    </w:pPr>
  </w:style>
  <w:style w:type="character" w:customStyle="1" w:styleId="FooterChar">
    <w:name w:val="Footer Char"/>
    <w:basedOn w:val="DefaultParagraphFont"/>
    <w:link w:val="Footer"/>
    <w:uiPriority w:val="99"/>
    <w:rsid w:val="0075784B"/>
    <w:rPr>
      <w:rFonts w:ascii="Arial" w:eastAsia="Times New Roman" w:hAnsi="Arial" w:cs="Arial"/>
      <w:sz w:val="24"/>
      <w:szCs w:val="24"/>
      <w:lang w:eastAsia="en-GB"/>
    </w:rPr>
  </w:style>
  <w:style w:type="table" w:styleId="TableGrid">
    <w:name w:val="Table Grid"/>
    <w:basedOn w:val="TableNormal"/>
    <w:rsid w:val="0075784B"/>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84B"/>
    <w:pPr>
      <w:ind w:left="720"/>
      <w:contextualSpacing/>
    </w:pPr>
  </w:style>
  <w:style w:type="paragraph" w:styleId="BalloonText">
    <w:name w:val="Balloon Text"/>
    <w:basedOn w:val="Normal"/>
    <w:link w:val="BalloonTextChar"/>
    <w:uiPriority w:val="99"/>
    <w:semiHidden/>
    <w:unhideWhenUsed/>
    <w:rsid w:val="0075784B"/>
    <w:rPr>
      <w:rFonts w:ascii="Tahoma" w:hAnsi="Tahoma" w:cs="Tahoma"/>
      <w:sz w:val="16"/>
      <w:szCs w:val="16"/>
    </w:rPr>
  </w:style>
  <w:style w:type="character" w:customStyle="1" w:styleId="BalloonTextChar">
    <w:name w:val="Balloon Text Char"/>
    <w:basedOn w:val="DefaultParagraphFont"/>
    <w:link w:val="BalloonText"/>
    <w:uiPriority w:val="99"/>
    <w:semiHidden/>
    <w:rsid w:val="0075784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248E1"/>
    <w:rPr>
      <w:sz w:val="16"/>
      <w:szCs w:val="16"/>
    </w:rPr>
  </w:style>
  <w:style w:type="paragraph" w:styleId="CommentText">
    <w:name w:val="annotation text"/>
    <w:basedOn w:val="Normal"/>
    <w:link w:val="CommentTextChar"/>
    <w:uiPriority w:val="99"/>
    <w:unhideWhenUsed/>
    <w:rsid w:val="009248E1"/>
    <w:rPr>
      <w:sz w:val="20"/>
      <w:szCs w:val="20"/>
    </w:rPr>
  </w:style>
  <w:style w:type="character" w:customStyle="1" w:styleId="CommentTextChar">
    <w:name w:val="Comment Text Char"/>
    <w:basedOn w:val="DefaultParagraphFont"/>
    <w:link w:val="CommentText"/>
    <w:uiPriority w:val="99"/>
    <w:rsid w:val="009248E1"/>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9248E1"/>
    <w:rPr>
      <w:b/>
      <w:bCs/>
    </w:rPr>
  </w:style>
  <w:style w:type="character" w:customStyle="1" w:styleId="CommentSubjectChar">
    <w:name w:val="Comment Subject Char"/>
    <w:basedOn w:val="CommentTextChar"/>
    <w:link w:val="CommentSubject"/>
    <w:uiPriority w:val="99"/>
    <w:semiHidden/>
    <w:rsid w:val="009248E1"/>
    <w:rPr>
      <w:rFonts w:ascii="Arial" w:eastAsia="Times New Roman" w:hAnsi="Arial" w:cs="Arial"/>
      <w:b/>
      <w:bCs/>
      <w:sz w:val="20"/>
      <w:szCs w:val="20"/>
      <w:lang w:eastAsia="en-GB"/>
    </w:rPr>
  </w:style>
  <w:style w:type="paragraph" w:styleId="FootnoteText">
    <w:name w:val="footnote text"/>
    <w:basedOn w:val="Normal"/>
    <w:link w:val="FootnoteTextChar"/>
    <w:uiPriority w:val="99"/>
    <w:semiHidden/>
    <w:unhideWhenUsed/>
    <w:rsid w:val="00E355A7"/>
    <w:rPr>
      <w:sz w:val="20"/>
      <w:szCs w:val="20"/>
    </w:rPr>
  </w:style>
  <w:style w:type="character" w:customStyle="1" w:styleId="FootnoteTextChar">
    <w:name w:val="Footnote Text Char"/>
    <w:basedOn w:val="DefaultParagraphFont"/>
    <w:link w:val="FootnoteText"/>
    <w:uiPriority w:val="99"/>
    <w:semiHidden/>
    <w:rsid w:val="00E355A7"/>
    <w:rPr>
      <w:rFonts w:ascii="Arial" w:eastAsia="Times New Roman" w:hAnsi="Arial" w:cs="Arial"/>
      <w:sz w:val="20"/>
      <w:szCs w:val="20"/>
      <w:lang w:eastAsia="en-GB"/>
    </w:rPr>
  </w:style>
  <w:style w:type="character" w:styleId="FootnoteReference">
    <w:name w:val="footnote reference"/>
    <w:basedOn w:val="DefaultParagraphFont"/>
    <w:uiPriority w:val="99"/>
    <w:semiHidden/>
    <w:unhideWhenUsed/>
    <w:rsid w:val="00E355A7"/>
    <w:rPr>
      <w:vertAlign w:val="superscript"/>
    </w:rPr>
  </w:style>
  <w:style w:type="character" w:customStyle="1" w:styleId="normaltextrun">
    <w:name w:val="normaltextrun"/>
    <w:basedOn w:val="DefaultParagraphFont"/>
    <w:rsid w:val="00932A34"/>
  </w:style>
  <w:style w:type="character" w:customStyle="1" w:styleId="UnresolvedMention">
    <w:name w:val="Unresolved Mention"/>
    <w:basedOn w:val="DefaultParagraphFont"/>
    <w:uiPriority w:val="99"/>
    <w:semiHidden/>
    <w:unhideWhenUsed/>
    <w:rsid w:val="00514917"/>
    <w:rPr>
      <w:color w:val="605E5C"/>
      <w:shd w:val="clear" w:color="auto" w:fill="E1DFDD"/>
    </w:rPr>
  </w:style>
  <w:style w:type="paragraph" w:styleId="Revision">
    <w:name w:val="Revision"/>
    <w:hidden/>
    <w:uiPriority w:val="99"/>
    <w:semiHidden/>
    <w:rsid w:val="009E0B8E"/>
    <w:pPr>
      <w:spacing w:after="0" w:line="240" w:lineRule="auto"/>
    </w:pPr>
    <w:rPr>
      <w:rFonts w:ascii="Arial" w:eastAsia="Times New Roman" w:hAnsi="Arial" w:cs="Arial"/>
      <w:sz w:val="24"/>
      <w:szCs w:val="24"/>
      <w:lang w:eastAsia="en-GB"/>
    </w:rPr>
  </w:style>
  <w:style w:type="character" w:styleId="FollowedHyperlink">
    <w:name w:val="FollowedHyperlink"/>
    <w:basedOn w:val="DefaultParagraphFont"/>
    <w:uiPriority w:val="99"/>
    <w:semiHidden/>
    <w:unhideWhenUsed/>
    <w:rsid w:val="00AD77A3"/>
    <w:rPr>
      <w:color w:val="800080" w:themeColor="followedHyperlink"/>
      <w:u w:val="single"/>
    </w:rPr>
  </w:style>
  <w:style w:type="character" w:customStyle="1" w:styleId="ui-provider">
    <w:name w:val="ui-provider"/>
    <w:basedOn w:val="DefaultParagraphFont"/>
    <w:rsid w:val="00CB6E67"/>
  </w:style>
  <w:style w:type="character" w:customStyle="1" w:styleId="Heading2Char">
    <w:name w:val="Heading 2 Char"/>
    <w:basedOn w:val="DefaultParagraphFont"/>
    <w:link w:val="Heading2"/>
    <w:uiPriority w:val="9"/>
    <w:rsid w:val="00192C0C"/>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192C0C"/>
    <w:rPr>
      <w:rFonts w:asciiTheme="majorHAnsi" w:eastAsiaTheme="majorEastAsia" w:hAnsiTheme="majorHAnsi" w:cstheme="majorBidi"/>
      <w:color w:val="243F60" w:themeColor="accent1" w:themeShade="7F"/>
      <w:sz w:val="24"/>
      <w:szCs w:val="24"/>
      <w:lang w:eastAsia="en-GB"/>
    </w:rPr>
  </w:style>
  <w:style w:type="character" w:styleId="Strong">
    <w:name w:val="Strong"/>
    <w:basedOn w:val="DefaultParagraphFont"/>
    <w:uiPriority w:val="22"/>
    <w:qFormat/>
    <w:rsid w:val="001C5A0D"/>
    <w:rPr>
      <w:b/>
      <w:bCs/>
    </w:rPr>
  </w:style>
  <w:style w:type="character" w:customStyle="1" w:styleId="Mention">
    <w:name w:val="Mention"/>
    <w:basedOn w:val="DefaultParagraphFont"/>
    <w:uiPriority w:val="99"/>
    <w:unhideWhenUsed/>
    <w:rsid w:val="0045716E"/>
    <w:rPr>
      <w:color w:val="2B579A"/>
      <w:shd w:val="clear" w:color="auto" w:fill="E1DFDD"/>
    </w:rPr>
  </w:style>
  <w:style w:type="character" w:customStyle="1" w:styleId="cf01">
    <w:name w:val="cf01"/>
    <w:basedOn w:val="DefaultParagraphFont"/>
    <w:rsid w:val="007628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74297">
      <w:bodyDiv w:val="1"/>
      <w:marLeft w:val="0"/>
      <w:marRight w:val="0"/>
      <w:marTop w:val="0"/>
      <w:marBottom w:val="0"/>
      <w:divBdr>
        <w:top w:val="none" w:sz="0" w:space="0" w:color="auto"/>
        <w:left w:val="none" w:sz="0" w:space="0" w:color="auto"/>
        <w:bottom w:val="none" w:sz="0" w:space="0" w:color="auto"/>
        <w:right w:val="none" w:sz="0" w:space="0" w:color="auto"/>
      </w:divBdr>
    </w:div>
    <w:div w:id="17787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HR-Promotions@exmail.nottingham.ac.uk" TargetMode="External"/><Relationship Id="rId18" Type="http://schemas.openxmlformats.org/officeDocument/2006/relationships/hyperlink" Target="https://www.nottingham.ac.uk/hr/guidesandsupport/promotionandregrading/promotion/academic-promotion-timetabl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ottingham.ac.uk/hr/guidesandsupport/promotionandregrading/promotion/index.aspx" TargetMode="External"/><Relationship Id="rId17" Type="http://schemas.openxmlformats.org/officeDocument/2006/relationships/hyperlink" Target="mailto:BR-HR-Promotions@exmail.nottingham.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ttingham.ac.uk/governance/universitycommittees/promotionscommitte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hr/guidesandsupport/jobfamilies/jobfamilies/index.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R-HR-Promotions@exmail.nottingham.ac.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BR-HR-Promotions@exmail.nottingham.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HR-Promotions@exmail.nottingham.ac.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B4B9491E8CF4EA40D66F2F2E6CCB7" ma:contentTypeVersion="15" ma:contentTypeDescription="Create a new document." ma:contentTypeScope="" ma:versionID="d86fda4f4cadeacad06456ee0db8b4a2">
  <xsd:schema xmlns:xsd="http://www.w3.org/2001/XMLSchema" xmlns:xs="http://www.w3.org/2001/XMLSchema" xmlns:p="http://schemas.microsoft.com/office/2006/metadata/properties" xmlns:ns2="ddb71f1d-6b45-4999-aa0f-9d7d0abd2c3a" xmlns:ns3="dc899878-1937-4855-a27d-60adc88b93e6" targetNamespace="http://schemas.microsoft.com/office/2006/metadata/properties" ma:root="true" ma:fieldsID="46159c32d7c55f847d82118a187be91f" ns2:_="" ns3:_="">
    <xsd:import namespace="ddb71f1d-6b45-4999-aa0f-9d7d0abd2c3a"/>
    <xsd:import namespace="dc899878-1937-4855-a27d-60adc88b9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1f1d-6b45-4999-aa0f-9d7d0abd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99878-1937-4855-a27d-60adc88b93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8601f1-a9b6-49bd-87be-a3e5ca6031f3}" ma:internalName="TaxCatchAll" ma:showField="CatchAllData" ma:web="dc899878-1937-4855-a27d-60adc88b9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c899878-1937-4855-a27d-60adc88b93e6" xsi:nil="true"/>
    <lcf76f155ced4ddcb4097134ff3c332f xmlns="ddb71f1d-6b45-4999-aa0f-9d7d0abd2c3a">
      <Terms xmlns="http://schemas.microsoft.com/office/infopath/2007/PartnerControls"/>
    </lcf76f155ced4ddcb4097134ff3c332f>
    <SharedWithUsers xmlns="dc899878-1937-4855-a27d-60adc88b93e6">
      <UserInfo>
        <DisplayName>Katherine Linehan (staff)</DisplayName>
        <AccountId>228</AccountId>
        <AccountType/>
      </UserInfo>
      <UserInfo>
        <DisplayName>Cassidy Tetteh (staff)</DisplayName>
        <AccountId>94</AccountId>
        <AccountType/>
      </UserInfo>
      <UserInfo>
        <DisplayName>Doug Little (staff)</DisplayName>
        <AccountId>271</AccountId>
        <AccountType/>
      </UserInfo>
      <UserInfo>
        <DisplayName>Ashley Collins (staff)</DisplayName>
        <AccountId>272</AccountId>
        <AccountType/>
      </UserInfo>
      <UserInfo>
        <DisplayName>Agnes Flues (staff)</DisplayName>
        <AccountId>281</AccountId>
        <AccountType/>
      </UserInfo>
      <UserInfo>
        <DisplayName>Catherine Rottenberg (staff)</DisplayName>
        <AccountId>282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2C81-4561-46E9-AEF8-886993C7FE06}">
  <ds:schemaRefs>
    <ds:schemaRef ds:uri="http://schemas.microsoft.com/sharepoint/v3/contenttype/forms"/>
  </ds:schemaRefs>
</ds:datastoreItem>
</file>

<file path=customXml/itemProps2.xml><?xml version="1.0" encoding="utf-8"?>
<ds:datastoreItem xmlns:ds="http://schemas.openxmlformats.org/officeDocument/2006/customXml" ds:itemID="{72E69F1A-FE5A-42E4-B236-3EDF8E0C7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1f1d-6b45-4999-aa0f-9d7d0abd2c3a"/>
    <ds:schemaRef ds:uri="dc899878-1937-4855-a27d-60adc88b9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ACDF4-3C3C-410D-87C1-6A64EC970FF1}">
  <ds:schemaRefs>
    <ds:schemaRef ds:uri="http://www.w3.org/XML/1998/namespace"/>
    <ds:schemaRef ds:uri="http://schemas.microsoft.com/office/2006/metadata/properties"/>
    <ds:schemaRef ds:uri="http://purl.org/dc/terms/"/>
    <ds:schemaRef ds:uri="http://schemas.microsoft.com/office/2006/documentManagement/types"/>
    <ds:schemaRef ds:uri="dc899878-1937-4855-a27d-60adc88b93e6"/>
    <ds:schemaRef ds:uri="http://purl.org/dc/elements/1.1/"/>
    <ds:schemaRef ds:uri="http://schemas.microsoft.com/office/infopath/2007/PartnerControls"/>
    <ds:schemaRef ds:uri="http://schemas.openxmlformats.org/package/2006/metadata/core-properties"/>
    <ds:schemaRef ds:uri="ddb71f1d-6b45-4999-aa0f-9d7d0abd2c3a"/>
    <ds:schemaRef ds:uri="http://purl.org/dc/dcmitype/"/>
  </ds:schemaRefs>
</ds:datastoreItem>
</file>

<file path=customXml/itemProps4.xml><?xml version="1.0" encoding="utf-8"?>
<ds:datastoreItem xmlns:ds="http://schemas.openxmlformats.org/officeDocument/2006/customXml" ds:itemID="{3276AA15-F5A5-4A10-A895-FD386F6D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10376</CharactersWithSpaces>
  <SharedDoc>false</SharedDoc>
  <HLinks>
    <vt:vector size="48" baseType="variant">
      <vt:variant>
        <vt:i4>5243002</vt:i4>
      </vt:variant>
      <vt:variant>
        <vt:i4>18</vt:i4>
      </vt:variant>
      <vt:variant>
        <vt:i4>0</vt:i4>
      </vt:variant>
      <vt:variant>
        <vt:i4>5</vt:i4>
      </vt:variant>
      <vt:variant>
        <vt:lpwstr>mailto:BR-HR-Promotions@exmail.nottingham.ac.uk</vt:lpwstr>
      </vt:variant>
      <vt:variant>
        <vt:lpwstr/>
      </vt:variant>
      <vt:variant>
        <vt:i4>4915282</vt:i4>
      </vt:variant>
      <vt:variant>
        <vt:i4>15</vt:i4>
      </vt:variant>
      <vt:variant>
        <vt:i4>0</vt:i4>
      </vt:variant>
      <vt:variant>
        <vt:i4>5</vt:i4>
      </vt:variant>
      <vt:variant>
        <vt:lpwstr>https://www.nottingham.ac.uk/hr/guidesandsupport/promotionandregrading/promotion/promotions-key-dates-and-activities.aspx</vt:lpwstr>
      </vt:variant>
      <vt:variant>
        <vt:lpwstr/>
      </vt:variant>
      <vt:variant>
        <vt:i4>5767251</vt:i4>
      </vt:variant>
      <vt:variant>
        <vt:i4>12</vt:i4>
      </vt:variant>
      <vt:variant>
        <vt:i4>0</vt:i4>
      </vt:variant>
      <vt:variant>
        <vt:i4>5</vt:i4>
      </vt:variant>
      <vt:variant>
        <vt:lpwstr>https://www.nottingham.ac.uk/governance/universitycommittees/promotionscommittee.aspx</vt:lpwstr>
      </vt:variant>
      <vt:variant>
        <vt:lpwstr/>
      </vt:variant>
      <vt:variant>
        <vt:i4>5243002</vt:i4>
      </vt:variant>
      <vt:variant>
        <vt:i4>9</vt:i4>
      </vt:variant>
      <vt:variant>
        <vt:i4>0</vt:i4>
      </vt:variant>
      <vt:variant>
        <vt:i4>5</vt:i4>
      </vt:variant>
      <vt:variant>
        <vt:lpwstr>mailto:BR-HR-Promotions@exmail.nottingham.ac.uk</vt:lpwstr>
      </vt:variant>
      <vt:variant>
        <vt:lpwstr/>
      </vt:variant>
      <vt:variant>
        <vt:i4>5243002</vt:i4>
      </vt:variant>
      <vt:variant>
        <vt:i4>6</vt:i4>
      </vt:variant>
      <vt:variant>
        <vt:i4>0</vt:i4>
      </vt:variant>
      <vt:variant>
        <vt:i4>5</vt:i4>
      </vt:variant>
      <vt:variant>
        <vt:lpwstr>mailto:BR-HR-Promotions@exmail.nottingham.ac.uk</vt:lpwstr>
      </vt:variant>
      <vt:variant>
        <vt:lpwstr/>
      </vt:variant>
      <vt:variant>
        <vt:i4>5243002</vt:i4>
      </vt:variant>
      <vt:variant>
        <vt:i4>3</vt:i4>
      </vt:variant>
      <vt:variant>
        <vt:i4>0</vt:i4>
      </vt:variant>
      <vt:variant>
        <vt:i4>5</vt:i4>
      </vt:variant>
      <vt:variant>
        <vt:lpwstr>mailto:BR-HR-Promotions@exmail.nottingham.ac.uk</vt:lpwstr>
      </vt:variant>
      <vt:variant>
        <vt:lpwstr/>
      </vt:variant>
      <vt:variant>
        <vt:i4>2818096</vt:i4>
      </vt:variant>
      <vt:variant>
        <vt:i4>0</vt:i4>
      </vt:variant>
      <vt:variant>
        <vt:i4>0</vt:i4>
      </vt:variant>
      <vt:variant>
        <vt:i4>5</vt:i4>
      </vt:variant>
      <vt:variant>
        <vt:lpwstr>https://www.nottingham.ac.uk/hr/guidesandsupport/jobfamilies/jobfamilies/index.aspx</vt:lpwstr>
      </vt:variant>
      <vt:variant>
        <vt:lpwstr/>
      </vt:variant>
      <vt:variant>
        <vt:i4>4456569</vt:i4>
      </vt:variant>
      <vt:variant>
        <vt:i4>0</vt:i4>
      </vt:variant>
      <vt:variant>
        <vt:i4>0</vt:i4>
      </vt:variant>
      <vt:variant>
        <vt:i4>5</vt:i4>
      </vt:variant>
      <vt:variant>
        <vt:lpwstr>mailto:Z.Goodwin@nottingham.ac.uk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Tanya Robinson (hr)</cp:lastModifiedBy>
  <cp:revision>126</cp:revision>
  <cp:lastPrinted>2022-09-23T14:47:00Z</cp:lastPrinted>
  <dcterms:created xsi:type="dcterms:W3CDTF">2023-06-16T17:46:00Z</dcterms:created>
  <dcterms:modified xsi:type="dcterms:W3CDTF">2023-06-26T13:37:00Z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0x010100AB3B4B9491E8CF4EA40D66F2F2E6CCB7</vt:lpwstr>
  </property>
  <property fmtid="{D5CDD505-2E9C-101B-9397-08002B2CF9AE}" pid="3" name="MediaServiceImageTags">
    <vt:lpwstr/>
  </property>
  <property fmtid="{D5CDD505-2E9C-101B-9397-08002B2CF9AE}" pid="4" name="_MarkAsFinal">
    <vt:bool>true</vt:bool>
  </property>
</Properties>
</file>