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42865" w14:textId="0F714609" w:rsidR="00BF68F8" w:rsidRPr="00946942" w:rsidRDefault="00946942" w:rsidP="00BE4E35">
      <w:pPr>
        <w:rPr>
          <w:b/>
          <w:lang w:eastAsia="en-GB"/>
        </w:rPr>
      </w:pPr>
      <w:r>
        <w:rPr>
          <w:b/>
          <w:lang w:eastAsia="en-GB"/>
        </w:rPr>
        <w:t>[Action by Risk Assessor - a</w:t>
      </w:r>
      <w:r w:rsidRPr="00946942">
        <w:rPr>
          <w:b/>
          <w:lang w:eastAsia="en-GB"/>
        </w:rPr>
        <w:t>mend t</w:t>
      </w:r>
      <w:r>
        <w:rPr>
          <w:b/>
          <w:lang w:eastAsia="en-GB"/>
        </w:rPr>
        <w:t>his content t</w:t>
      </w:r>
      <w:r w:rsidRPr="00946942">
        <w:rPr>
          <w:b/>
          <w:lang w:eastAsia="en-GB"/>
        </w:rPr>
        <w:t>o accurately represent your event</w:t>
      </w:r>
      <w:r>
        <w:rPr>
          <w:b/>
          <w:lang w:eastAsia="en-GB"/>
        </w:rPr>
        <w:t>]</w:t>
      </w:r>
    </w:p>
    <w:tbl>
      <w:tblPr>
        <w:tblW w:w="1329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219"/>
        <w:gridCol w:w="1843"/>
        <w:gridCol w:w="3714"/>
        <w:gridCol w:w="1105"/>
        <w:gridCol w:w="2410"/>
      </w:tblGrid>
      <w:tr w:rsidR="008B0FD7" w:rsidRPr="009A48B8" w14:paraId="5FD6069C" w14:textId="77777777" w:rsidTr="00946942">
        <w:tc>
          <w:tcPr>
            <w:tcW w:w="4219" w:type="dxa"/>
            <w:shd w:val="clear" w:color="auto" w:fill="auto"/>
          </w:tcPr>
          <w:p w14:paraId="371E4CC9" w14:textId="77777777" w:rsidR="008B0FD7" w:rsidRPr="0049085E" w:rsidRDefault="008B0FD7" w:rsidP="00BE4E35">
            <w:pPr>
              <w:rPr>
                <w:rFonts w:ascii="Calibri" w:hAnsi="Calibri" w:cs="Calibri"/>
                <w:lang w:eastAsia="en-GB"/>
              </w:rPr>
            </w:pPr>
            <w:r w:rsidRPr="003D2BE6">
              <w:rPr>
                <w:rFonts w:ascii="Calibri" w:hAnsi="Calibri" w:cs="Calibri"/>
                <w:b/>
                <w:lang w:eastAsia="en-GB"/>
              </w:rPr>
              <w:t>Business Unit:</w:t>
            </w:r>
            <w:r w:rsidR="0049085E">
              <w:rPr>
                <w:rFonts w:ascii="Calibri" w:hAnsi="Calibri" w:cs="Calibri"/>
                <w:b/>
                <w:lang w:eastAsia="en-GB"/>
              </w:rPr>
              <w:t xml:space="preserve"> </w:t>
            </w:r>
            <w:r w:rsidR="0049085E">
              <w:rPr>
                <w:rFonts w:ascii="Calibri" w:hAnsi="Calibri" w:cs="Calibri"/>
                <w:lang w:eastAsia="en-GB"/>
              </w:rPr>
              <w:t>Enter BU</w:t>
            </w:r>
          </w:p>
          <w:p w14:paraId="2074874C" w14:textId="77777777" w:rsidR="008B0FD7" w:rsidRPr="003D2BE6" w:rsidRDefault="008B0FD7" w:rsidP="00BE4E35">
            <w:pPr>
              <w:rPr>
                <w:rFonts w:ascii="Calibri" w:hAnsi="Calibri" w:cs="Calibri"/>
                <w:b/>
                <w:lang w:eastAsia="en-GB"/>
              </w:rPr>
            </w:pPr>
          </w:p>
        </w:tc>
        <w:tc>
          <w:tcPr>
            <w:tcW w:w="5557" w:type="dxa"/>
            <w:gridSpan w:val="2"/>
            <w:shd w:val="clear" w:color="auto" w:fill="auto"/>
          </w:tcPr>
          <w:p w14:paraId="31774501" w14:textId="77777777" w:rsidR="008B0FD7" w:rsidRPr="0049085E" w:rsidRDefault="008B0FD7" w:rsidP="00BE4E35">
            <w:pPr>
              <w:rPr>
                <w:rFonts w:ascii="Calibri" w:hAnsi="Calibri" w:cs="Calibri"/>
                <w:lang w:eastAsia="en-GB"/>
              </w:rPr>
            </w:pPr>
            <w:r w:rsidRPr="003D2BE6">
              <w:rPr>
                <w:rFonts w:ascii="Calibri" w:hAnsi="Calibri" w:cs="Calibri"/>
                <w:b/>
                <w:lang w:eastAsia="en-GB"/>
              </w:rPr>
              <w:t>Location(s) of Activity:</w:t>
            </w:r>
            <w:r w:rsidR="0049085E">
              <w:rPr>
                <w:rFonts w:ascii="Calibri" w:hAnsi="Calibri" w:cs="Calibri"/>
                <w:b/>
                <w:lang w:eastAsia="en-GB"/>
              </w:rPr>
              <w:t xml:space="preserve"> </w:t>
            </w:r>
            <w:r w:rsidR="0049085E">
              <w:rPr>
                <w:rFonts w:ascii="Calibri" w:hAnsi="Calibri" w:cs="Calibri"/>
                <w:lang w:eastAsia="en-GB"/>
              </w:rPr>
              <w:t>Enter location</w:t>
            </w:r>
          </w:p>
          <w:p w14:paraId="479EFB66" w14:textId="77777777" w:rsidR="008B0FD7" w:rsidRDefault="008B0FD7" w:rsidP="00BE4E35">
            <w:pPr>
              <w:rPr>
                <w:rFonts w:ascii="Calibri" w:hAnsi="Calibri" w:cs="Calibri"/>
                <w:b/>
                <w:lang w:eastAsia="en-GB"/>
              </w:rPr>
            </w:pPr>
          </w:p>
          <w:p w14:paraId="391F4F32" w14:textId="77777777" w:rsidR="008B0FD7" w:rsidRPr="003D2BE6" w:rsidRDefault="008B0FD7" w:rsidP="00BE4E35">
            <w:pPr>
              <w:rPr>
                <w:rFonts w:ascii="Calibri" w:hAnsi="Calibri" w:cs="Calibri"/>
                <w:b/>
                <w:lang w:eastAsia="en-GB"/>
              </w:rPr>
            </w:pPr>
          </w:p>
        </w:tc>
        <w:tc>
          <w:tcPr>
            <w:tcW w:w="3515" w:type="dxa"/>
            <w:gridSpan w:val="2"/>
            <w:shd w:val="clear" w:color="auto" w:fill="auto"/>
          </w:tcPr>
          <w:p w14:paraId="012E1486" w14:textId="77777777" w:rsidR="008B0FD7" w:rsidRPr="0049085E" w:rsidRDefault="008B0FD7" w:rsidP="00BE4E35">
            <w:pPr>
              <w:rPr>
                <w:rFonts w:ascii="Calibri" w:hAnsi="Calibri" w:cs="Calibri"/>
                <w:lang w:eastAsia="en-GB"/>
              </w:rPr>
            </w:pPr>
            <w:r>
              <w:rPr>
                <w:rFonts w:ascii="Calibri" w:hAnsi="Calibri" w:cs="Calibri"/>
                <w:b/>
                <w:lang w:eastAsia="en-GB"/>
              </w:rPr>
              <w:t>Risk Assessment Ref:</w:t>
            </w:r>
            <w:r w:rsidR="0049085E">
              <w:rPr>
                <w:rFonts w:ascii="Calibri" w:hAnsi="Calibri" w:cs="Calibri"/>
                <w:b/>
                <w:lang w:eastAsia="en-GB"/>
              </w:rPr>
              <w:t xml:space="preserve"> </w:t>
            </w:r>
            <w:r w:rsidR="0049085E">
              <w:rPr>
                <w:rFonts w:ascii="Calibri" w:hAnsi="Calibri" w:cs="Calibri"/>
                <w:lang w:eastAsia="en-GB"/>
              </w:rPr>
              <w:t>Enter a reference if applicable</w:t>
            </w:r>
          </w:p>
        </w:tc>
      </w:tr>
      <w:tr w:rsidR="00946942" w:rsidRPr="009A48B8" w14:paraId="617B5597" w14:textId="77777777" w:rsidTr="00946942">
        <w:tc>
          <w:tcPr>
            <w:tcW w:w="9776" w:type="dxa"/>
            <w:gridSpan w:val="3"/>
            <w:shd w:val="clear" w:color="auto" w:fill="auto"/>
          </w:tcPr>
          <w:p w14:paraId="2F881DC2" w14:textId="77777777" w:rsidR="00946942" w:rsidRPr="0049085E" w:rsidRDefault="00946942" w:rsidP="00FB52C3">
            <w:pPr>
              <w:rPr>
                <w:rFonts w:ascii="Calibri" w:hAnsi="Calibri" w:cs="Calibri"/>
                <w:lang w:eastAsia="en-GB"/>
              </w:rPr>
            </w:pPr>
            <w:r w:rsidRPr="003D2BE6">
              <w:rPr>
                <w:rFonts w:ascii="Calibri" w:hAnsi="Calibri" w:cs="Calibri"/>
                <w:b/>
                <w:lang w:eastAsia="en-GB"/>
              </w:rPr>
              <w:t xml:space="preserve">Activity Title: </w:t>
            </w:r>
            <w:r>
              <w:rPr>
                <w:rFonts w:ascii="Calibri" w:hAnsi="Calibri" w:cs="Calibri"/>
                <w:lang w:eastAsia="en-GB"/>
              </w:rPr>
              <w:t>Enter title</w:t>
            </w:r>
          </w:p>
        </w:tc>
        <w:tc>
          <w:tcPr>
            <w:tcW w:w="3515" w:type="dxa"/>
            <w:gridSpan w:val="2"/>
            <w:shd w:val="clear" w:color="auto" w:fill="auto"/>
          </w:tcPr>
          <w:p w14:paraId="233331A0" w14:textId="77777777" w:rsidR="00946942" w:rsidRDefault="00946942" w:rsidP="00FB52C3">
            <w:pPr>
              <w:rPr>
                <w:rFonts w:ascii="Calibri" w:hAnsi="Calibri" w:cs="Calibri"/>
                <w:b/>
                <w:lang w:eastAsia="en-GB"/>
              </w:rPr>
            </w:pPr>
            <w:r>
              <w:rPr>
                <w:rFonts w:ascii="Calibri" w:hAnsi="Calibri" w:cs="Calibri"/>
                <w:b/>
                <w:lang w:eastAsia="en-GB"/>
              </w:rPr>
              <w:t>Date of Event:</w:t>
            </w:r>
          </w:p>
          <w:p w14:paraId="155B0FD7" w14:textId="23FC5AC6" w:rsidR="00946942" w:rsidRPr="003D2BE6" w:rsidRDefault="00946942" w:rsidP="00FB52C3">
            <w:pPr>
              <w:rPr>
                <w:rFonts w:ascii="Calibri" w:hAnsi="Calibri" w:cs="Calibri"/>
                <w:b/>
                <w:lang w:eastAsia="en-GB"/>
              </w:rPr>
            </w:pPr>
          </w:p>
        </w:tc>
      </w:tr>
      <w:tr w:rsidR="00C144FF" w:rsidRPr="009A48B8" w14:paraId="1B674244" w14:textId="77777777" w:rsidTr="008B0FD7">
        <w:tc>
          <w:tcPr>
            <w:tcW w:w="13291" w:type="dxa"/>
            <w:gridSpan w:val="5"/>
            <w:shd w:val="clear" w:color="auto" w:fill="auto"/>
          </w:tcPr>
          <w:p w14:paraId="538F5B52" w14:textId="77777777" w:rsidR="00C144FF" w:rsidRPr="003D2BE6" w:rsidRDefault="00C144FF" w:rsidP="00FB52C3">
            <w:pPr>
              <w:rPr>
                <w:rFonts w:ascii="Calibri" w:hAnsi="Calibri" w:cs="Calibri"/>
                <w:b/>
                <w:lang w:eastAsia="en-GB"/>
              </w:rPr>
            </w:pPr>
            <w:r w:rsidRPr="003D2BE6">
              <w:rPr>
                <w:rFonts w:ascii="Calibri" w:hAnsi="Calibri" w:cs="Calibri"/>
                <w:b/>
                <w:lang w:eastAsia="en-GB"/>
              </w:rPr>
              <w:t>Activity Outline</w:t>
            </w:r>
            <w:r w:rsidR="00C1242C" w:rsidRPr="003D2BE6">
              <w:rPr>
                <w:rFonts w:ascii="Calibri" w:hAnsi="Calibri" w:cs="Calibri"/>
                <w:b/>
                <w:lang w:eastAsia="en-GB"/>
              </w:rPr>
              <w:t>:</w:t>
            </w:r>
          </w:p>
          <w:p w14:paraId="3DAF2DFC" w14:textId="77777777" w:rsidR="00C144FF" w:rsidRPr="0049085E" w:rsidRDefault="0049085E" w:rsidP="00FB52C3">
            <w:pPr>
              <w:rPr>
                <w:rFonts w:ascii="Calibri" w:hAnsi="Calibri" w:cs="Calibri"/>
                <w:lang w:eastAsia="en-GB"/>
              </w:rPr>
            </w:pPr>
            <w:r>
              <w:rPr>
                <w:rFonts w:ascii="Calibri" w:hAnsi="Calibri" w:cs="Calibri"/>
                <w:lang w:eastAsia="en-GB"/>
              </w:rPr>
              <w:t>Provide brief details of event. If complex, link to other documents</w:t>
            </w:r>
          </w:p>
          <w:p w14:paraId="0483E42F" w14:textId="77777777" w:rsidR="00C144FF" w:rsidRPr="003D2BE6" w:rsidRDefault="00C144FF" w:rsidP="00FB52C3">
            <w:pPr>
              <w:rPr>
                <w:rFonts w:ascii="Calibri" w:hAnsi="Calibri" w:cs="Calibri"/>
                <w:b/>
                <w:lang w:eastAsia="en-GB"/>
              </w:rPr>
            </w:pPr>
          </w:p>
          <w:p w14:paraId="52D58510" w14:textId="77777777" w:rsidR="00C144FF" w:rsidRPr="003D2BE6" w:rsidRDefault="00C144FF" w:rsidP="00FB52C3">
            <w:pPr>
              <w:rPr>
                <w:rFonts w:ascii="Calibri" w:hAnsi="Calibri" w:cs="Calibri"/>
                <w:b/>
                <w:lang w:eastAsia="en-GB"/>
              </w:rPr>
            </w:pPr>
          </w:p>
          <w:p w14:paraId="645E942C" w14:textId="77777777" w:rsidR="00C144FF" w:rsidRPr="003D2BE6" w:rsidRDefault="00C144FF" w:rsidP="00BE4E35">
            <w:pPr>
              <w:rPr>
                <w:rFonts w:ascii="Calibri" w:hAnsi="Calibri" w:cs="Calibri"/>
                <w:b/>
                <w:lang w:eastAsia="en-GB"/>
              </w:rPr>
            </w:pPr>
          </w:p>
        </w:tc>
      </w:tr>
      <w:tr w:rsidR="0010581C" w:rsidRPr="009A48B8" w14:paraId="3E6ACC37" w14:textId="77777777" w:rsidTr="008B0FD7">
        <w:tc>
          <w:tcPr>
            <w:tcW w:w="13291" w:type="dxa"/>
            <w:gridSpan w:val="5"/>
            <w:shd w:val="clear" w:color="auto" w:fill="auto"/>
          </w:tcPr>
          <w:p w14:paraId="6365DBDB" w14:textId="77777777" w:rsidR="0010581C" w:rsidRPr="003D2BE6" w:rsidRDefault="00B62FB8" w:rsidP="00BE4E35">
            <w:pPr>
              <w:rPr>
                <w:rFonts w:ascii="Calibri" w:hAnsi="Calibri" w:cs="Calibri"/>
                <w:b/>
                <w:lang w:eastAsia="en-GB"/>
              </w:rPr>
            </w:pPr>
            <w:r w:rsidRPr="003D2BE6">
              <w:rPr>
                <w:rFonts w:ascii="Calibri" w:hAnsi="Calibri" w:cs="Calibri"/>
                <w:b/>
                <w:lang w:eastAsia="en-GB"/>
              </w:rPr>
              <w:t>Those at risk / affected parties</w:t>
            </w:r>
            <w:r w:rsidR="00C1242C" w:rsidRPr="003D2BE6">
              <w:rPr>
                <w:rFonts w:ascii="Calibri" w:hAnsi="Calibri" w:cs="Calibri"/>
                <w:b/>
                <w:lang w:eastAsia="en-GB"/>
              </w:rPr>
              <w:t>:</w:t>
            </w:r>
          </w:p>
          <w:p w14:paraId="55B04064" w14:textId="77777777" w:rsidR="0010581C" w:rsidRPr="0049085E" w:rsidRDefault="0049085E" w:rsidP="00BE4E35">
            <w:pPr>
              <w:rPr>
                <w:rFonts w:ascii="Calibri" w:hAnsi="Calibri" w:cs="Calibri"/>
                <w:lang w:eastAsia="en-GB"/>
              </w:rPr>
            </w:pPr>
            <w:r>
              <w:rPr>
                <w:rFonts w:ascii="Calibri" w:hAnsi="Calibri" w:cs="Calibri"/>
                <w:lang w:eastAsia="en-GB"/>
              </w:rPr>
              <w:t>Event staff (including helpers and volunteers), event participants, infrastructure staff, estates, contractors (add/delete as applicable to your event)</w:t>
            </w:r>
          </w:p>
          <w:p w14:paraId="65A32261" w14:textId="77777777" w:rsidR="0010581C" w:rsidRPr="003D2BE6" w:rsidRDefault="0010581C" w:rsidP="00BE4E35">
            <w:pPr>
              <w:rPr>
                <w:rFonts w:ascii="Calibri" w:hAnsi="Calibri" w:cs="Calibri"/>
                <w:b/>
                <w:lang w:eastAsia="en-GB"/>
              </w:rPr>
            </w:pPr>
          </w:p>
        </w:tc>
      </w:tr>
      <w:tr w:rsidR="007A555E" w:rsidRPr="009A48B8" w14:paraId="41507B9F" w14:textId="77777777" w:rsidTr="001434F0">
        <w:tc>
          <w:tcPr>
            <w:tcW w:w="6062" w:type="dxa"/>
            <w:gridSpan w:val="2"/>
            <w:shd w:val="clear" w:color="auto" w:fill="auto"/>
          </w:tcPr>
          <w:p w14:paraId="22291FD1" w14:textId="77777777" w:rsidR="001434F0" w:rsidRDefault="007A555E" w:rsidP="00BE4E35">
            <w:pPr>
              <w:rPr>
                <w:rFonts w:ascii="Calibri" w:hAnsi="Calibri" w:cs="Calibri"/>
                <w:b/>
                <w:sz w:val="16"/>
                <w:szCs w:val="16"/>
                <w:lang w:eastAsia="en-GB"/>
              </w:rPr>
            </w:pPr>
            <w:r w:rsidRPr="003D2BE6">
              <w:rPr>
                <w:rFonts w:ascii="Calibri" w:hAnsi="Calibri" w:cs="Calibri"/>
                <w:b/>
                <w:lang w:eastAsia="en-GB"/>
              </w:rPr>
              <w:t>A</w:t>
            </w:r>
            <w:r w:rsidR="00C1242C" w:rsidRPr="003D2BE6">
              <w:rPr>
                <w:rFonts w:ascii="Calibri" w:hAnsi="Calibri" w:cs="Calibri"/>
                <w:b/>
                <w:lang w:eastAsia="en-GB"/>
              </w:rPr>
              <w:t xml:space="preserve">uthor </w:t>
            </w:r>
            <w:r w:rsidR="00C1242C" w:rsidRPr="003D2BE6">
              <w:rPr>
                <w:rFonts w:ascii="Calibri" w:hAnsi="Calibri" w:cs="Calibri"/>
                <w:b/>
                <w:sz w:val="16"/>
                <w:szCs w:val="16"/>
                <w:lang w:eastAsia="en-GB"/>
              </w:rPr>
              <w:t>(Produced original master risk assessment)</w:t>
            </w:r>
          </w:p>
          <w:p w14:paraId="1EB6537E" w14:textId="77777777" w:rsidR="007A555E" w:rsidRPr="001434F0" w:rsidRDefault="00C1242C" w:rsidP="001434F0">
            <w:pPr>
              <w:rPr>
                <w:rFonts w:ascii="Calibri" w:hAnsi="Calibri" w:cs="Calibri"/>
                <w:lang w:eastAsia="en-GB"/>
              </w:rPr>
            </w:pPr>
            <w:r w:rsidRPr="001434F0">
              <w:rPr>
                <w:rFonts w:ascii="Calibri" w:hAnsi="Calibri" w:cs="Calibri"/>
                <w:lang w:eastAsia="en-GB"/>
              </w:rPr>
              <w:t>Name</w:t>
            </w:r>
            <w:r w:rsidR="000A2C4B" w:rsidRPr="001434F0">
              <w:rPr>
                <w:rFonts w:ascii="Calibri" w:hAnsi="Calibri" w:cs="Calibri"/>
                <w:lang w:eastAsia="en-GB"/>
              </w:rPr>
              <w:t>:</w:t>
            </w:r>
            <w:r w:rsidR="0049085E">
              <w:rPr>
                <w:rFonts w:ascii="Calibri" w:hAnsi="Calibri" w:cs="Calibri"/>
                <w:lang w:eastAsia="en-GB"/>
              </w:rPr>
              <w:t xml:space="preserve"> Sarah Watson, UoN Health and Safety</w:t>
            </w:r>
          </w:p>
        </w:tc>
        <w:tc>
          <w:tcPr>
            <w:tcW w:w="4819" w:type="dxa"/>
            <w:gridSpan w:val="2"/>
            <w:shd w:val="clear" w:color="auto" w:fill="auto"/>
            <w:vAlign w:val="bottom"/>
          </w:tcPr>
          <w:p w14:paraId="53ADD5F3" w14:textId="77777777" w:rsidR="007A555E" w:rsidRPr="001434F0" w:rsidRDefault="00C1242C" w:rsidP="001434F0">
            <w:pPr>
              <w:rPr>
                <w:rFonts w:ascii="Calibri" w:hAnsi="Calibri" w:cs="Calibri"/>
                <w:lang w:eastAsia="en-GB"/>
              </w:rPr>
            </w:pPr>
            <w:r w:rsidRPr="001434F0">
              <w:rPr>
                <w:rFonts w:ascii="Calibri" w:hAnsi="Calibri" w:cs="Calibri"/>
                <w:lang w:eastAsia="en-GB"/>
              </w:rPr>
              <w:t>Signature:</w:t>
            </w:r>
            <w:r w:rsidR="0049085E">
              <w:rPr>
                <w:rFonts w:ascii="Calibri" w:hAnsi="Calibri" w:cs="Calibri"/>
                <w:lang w:eastAsia="en-GB"/>
              </w:rPr>
              <w:t xml:space="preserve"> S C Watson</w:t>
            </w:r>
          </w:p>
        </w:tc>
        <w:tc>
          <w:tcPr>
            <w:tcW w:w="2410" w:type="dxa"/>
            <w:shd w:val="clear" w:color="auto" w:fill="auto"/>
            <w:vAlign w:val="bottom"/>
          </w:tcPr>
          <w:p w14:paraId="4EF5A890" w14:textId="77777777" w:rsidR="007A555E" w:rsidRPr="001434F0" w:rsidRDefault="007A555E" w:rsidP="001434F0">
            <w:pPr>
              <w:rPr>
                <w:rFonts w:ascii="Calibri" w:hAnsi="Calibri" w:cs="Calibri"/>
                <w:lang w:eastAsia="en-GB"/>
              </w:rPr>
            </w:pPr>
            <w:r w:rsidRPr="001434F0">
              <w:rPr>
                <w:rFonts w:ascii="Calibri" w:hAnsi="Calibri" w:cs="Calibri"/>
                <w:lang w:eastAsia="en-GB"/>
              </w:rPr>
              <w:t>Date:</w:t>
            </w:r>
            <w:r w:rsidR="0049085E">
              <w:rPr>
                <w:rFonts w:ascii="Calibri" w:hAnsi="Calibri" w:cs="Calibri"/>
                <w:lang w:eastAsia="en-GB"/>
              </w:rPr>
              <w:t xml:space="preserve"> March 2020</w:t>
            </w:r>
          </w:p>
        </w:tc>
      </w:tr>
      <w:tr w:rsidR="00C1242C" w:rsidRPr="009A48B8" w14:paraId="7BDC0D54" w14:textId="77777777" w:rsidTr="001434F0">
        <w:tc>
          <w:tcPr>
            <w:tcW w:w="6062" w:type="dxa"/>
            <w:gridSpan w:val="2"/>
            <w:shd w:val="clear" w:color="auto" w:fill="auto"/>
          </w:tcPr>
          <w:p w14:paraId="47A35E66" w14:textId="77777777" w:rsidR="000A2C4B" w:rsidRDefault="00C1242C" w:rsidP="00C1242C">
            <w:pPr>
              <w:rPr>
                <w:rFonts w:ascii="Calibri" w:hAnsi="Calibri" w:cs="Calibri"/>
                <w:b/>
                <w:lang w:eastAsia="en-GB"/>
              </w:rPr>
            </w:pPr>
            <w:r w:rsidRPr="003D2BE6">
              <w:rPr>
                <w:rFonts w:ascii="Calibri" w:hAnsi="Calibri" w:cs="Calibri"/>
                <w:b/>
                <w:lang w:eastAsia="en-GB"/>
              </w:rPr>
              <w:t xml:space="preserve">Risk Assessor, </w:t>
            </w:r>
            <w:r w:rsidRPr="003D2BE6">
              <w:rPr>
                <w:rFonts w:ascii="Calibri" w:hAnsi="Calibri" w:cs="Calibri"/>
                <w:b/>
                <w:sz w:val="16"/>
                <w:szCs w:val="16"/>
                <w:lang w:eastAsia="en-GB"/>
              </w:rPr>
              <w:t>(Has reviewed Master and adapted to local area as required)</w:t>
            </w:r>
            <w:r w:rsidRPr="003D2BE6">
              <w:rPr>
                <w:rFonts w:ascii="Calibri" w:hAnsi="Calibri" w:cs="Calibri"/>
                <w:b/>
                <w:lang w:eastAsia="en-GB"/>
              </w:rPr>
              <w:t xml:space="preserve"> </w:t>
            </w:r>
          </w:p>
          <w:p w14:paraId="61694E83" w14:textId="77777777" w:rsidR="00C1242C" w:rsidRPr="001434F0" w:rsidRDefault="00C1242C" w:rsidP="00C1242C">
            <w:pPr>
              <w:rPr>
                <w:rFonts w:ascii="Calibri" w:hAnsi="Calibri" w:cs="Calibri"/>
                <w:lang w:eastAsia="en-GB"/>
              </w:rPr>
            </w:pPr>
            <w:r w:rsidRPr="001434F0">
              <w:rPr>
                <w:rFonts w:ascii="Calibri" w:hAnsi="Calibri" w:cs="Calibri"/>
                <w:lang w:eastAsia="en-GB"/>
              </w:rPr>
              <w:t xml:space="preserve">Name: </w:t>
            </w:r>
          </w:p>
        </w:tc>
        <w:tc>
          <w:tcPr>
            <w:tcW w:w="4819" w:type="dxa"/>
            <w:gridSpan w:val="2"/>
            <w:shd w:val="clear" w:color="auto" w:fill="auto"/>
            <w:vAlign w:val="bottom"/>
          </w:tcPr>
          <w:p w14:paraId="1FF5E12B" w14:textId="77777777" w:rsidR="00C1242C" w:rsidRPr="001434F0" w:rsidRDefault="00C1242C" w:rsidP="001434F0">
            <w:pPr>
              <w:rPr>
                <w:rFonts w:ascii="Calibri" w:hAnsi="Calibri" w:cs="Calibri"/>
                <w:lang w:eastAsia="en-GB"/>
              </w:rPr>
            </w:pPr>
            <w:r w:rsidRPr="001434F0">
              <w:rPr>
                <w:rFonts w:ascii="Calibri" w:hAnsi="Calibri" w:cs="Calibri"/>
                <w:lang w:eastAsia="en-GB"/>
              </w:rPr>
              <w:t>Signature:</w:t>
            </w:r>
          </w:p>
        </w:tc>
        <w:tc>
          <w:tcPr>
            <w:tcW w:w="2410" w:type="dxa"/>
            <w:shd w:val="clear" w:color="auto" w:fill="auto"/>
            <w:vAlign w:val="bottom"/>
          </w:tcPr>
          <w:p w14:paraId="36CBDF7A" w14:textId="77777777" w:rsidR="001434F0" w:rsidRPr="001434F0" w:rsidRDefault="001434F0" w:rsidP="001434F0">
            <w:pPr>
              <w:rPr>
                <w:rFonts w:ascii="Calibri" w:hAnsi="Calibri" w:cs="Calibri"/>
                <w:lang w:eastAsia="en-GB"/>
              </w:rPr>
            </w:pPr>
          </w:p>
          <w:p w14:paraId="46490F48" w14:textId="77777777" w:rsidR="00C1242C" w:rsidRPr="001434F0" w:rsidRDefault="00C1242C" w:rsidP="001434F0">
            <w:pPr>
              <w:rPr>
                <w:rFonts w:ascii="Calibri" w:hAnsi="Calibri" w:cs="Calibri"/>
                <w:lang w:eastAsia="en-GB"/>
              </w:rPr>
            </w:pPr>
            <w:r w:rsidRPr="001434F0">
              <w:rPr>
                <w:rFonts w:ascii="Calibri" w:hAnsi="Calibri" w:cs="Calibri"/>
                <w:lang w:eastAsia="en-GB"/>
              </w:rPr>
              <w:t>Date:</w:t>
            </w:r>
          </w:p>
        </w:tc>
      </w:tr>
      <w:tr w:rsidR="00C1242C" w:rsidRPr="009A48B8" w14:paraId="11171C6E" w14:textId="77777777" w:rsidTr="001434F0">
        <w:tc>
          <w:tcPr>
            <w:tcW w:w="6062" w:type="dxa"/>
            <w:gridSpan w:val="2"/>
            <w:shd w:val="clear" w:color="auto" w:fill="auto"/>
          </w:tcPr>
          <w:p w14:paraId="43F836FE" w14:textId="77777777" w:rsidR="001434F0" w:rsidRDefault="00C1242C" w:rsidP="00C1242C">
            <w:pPr>
              <w:rPr>
                <w:rFonts w:ascii="Calibri" w:hAnsi="Calibri" w:cs="Calibri"/>
                <w:b/>
                <w:lang w:eastAsia="en-GB"/>
              </w:rPr>
            </w:pPr>
            <w:r w:rsidRPr="003D2BE6">
              <w:rPr>
                <w:rFonts w:ascii="Calibri" w:hAnsi="Calibri" w:cs="Calibri"/>
                <w:b/>
                <w:lang w:eastAsia="en-GB"/>
              </w:rPr>
              <w:t xml:space="preserve">Responsible </w:t>
            </w:r>
            <w:r w:rsidR="001434F0">
              <w:rPr>
                <w:rFonts w:ascii="Calibri" w:hAnsi="Calibri" w:cs="Calibri"/>
                <w:b/>
                <w:lang w:eastAsia="en-GB"/>
              </w:rPr>
              <w:t>P</w:t>
            </w:r>
            <w:r w:rsidRPr="003D2BE6">
              <w:rPr>
                <w:rFonts w:ascii="Calibri" w:hAnsi="Calibri" w:cs="Calibri"/>
                <w:b/>
                <w:lang w:eastAsia="en-GB"/>
              </w:rPr>
              <w:t>erson / Line Manager</w:t>
            </w:r>
            <w:r w:rsidR="00EF10B7">
              <w:rPr>
                <w:rFonts w:ascii="Calibri" w:hAnsi="Calibri" w:cs="Calibri"/>
                <w:b/>
                <w:lang w:eastAsia="en-GB"/>
              </w:rPr>
              <w:t xml:space="preserve"> Approval</w:t>
            </w:r>
          </w:p>
          <w:p w14:paraId="24628245" w14:textId="77777777" w:rsidR="00C1242C" w:rsidRPr="003D2BE6" w:rsidRDefault="00C1242C" w:rsidP="001434F0">
            <w:pPr>
              <w:rPr>
                <w:rFonts w:ascii="Calibri" w:hAnsi="Calibri" w:cs="Calibri"/>
                <w:b/>
                <w:lang w:eastAsia="en-GB"/>
              </w:rPr>
            </w:pPr>
            <w:r w:rsidRPr="001434F0">
              <w:rPr>
                <w:rFonts w:ascii="Calibri" w:hAnsi="Calibri" w:cs="Calibri"/>
                <w:lang w:eastAsia="en-GB"/>
              </w:rPr>
              <w:t>Name:</w:t>
            </w:r>
          </w:p>
        </w:tc>
        <w:tc>
          <w:tcPr>
            <w:tcW w:w="4819" w:type="dxa"/>
            <w:gridSpan w:val="2"/>
            <w:shd w:val="clear" w:color="auto" w:fill="auto"/>
            <w:vAlign w:val="bottom"/>
          </w:tcPr>
          <w:p w14:paraId="722C5C4B" w14:textId="77777777" w:rsidR="00C1242C" w:rsidRPr="001434F0" w:rsidRDefault="00C1242C" w:rsidP="001434F0">
            <w:pPr>
              <w:rPr>
                <w:rFonts w:ascii="Calibri" w:hAnsi="Calibri" w:cs="Calibri"/>
                <w:lang w:eastAsia="en-GB"/>
              </w:rPr>
            </w:pPr>
            <w:r w:rsidRPr="001434F0">
              <w:rPr>
                <w:rFonts w:ascii="Calibri" w:hAnsi="Calibri" w:cs="Calibri"/>
                <w:lang w:eastAsia="en-GB"/>
              </w:rPr>
              <w:t>Signature:</w:t>
            </w:r>
          </w:p>
        </w:tc>
        <w:tc>
          <w:tcPr>
            <w:tcW w:w="2410" w:type="dxa"/>
            <w:shd w:val="clear" w:color="auto" w:fill="auto"/>
            <w:vAlign w:val="bottom"/>
          </w:tcPr>
          <w:p w14:paraId="2ADD912C" w14:textId="77777777" w:rsidR="00C1242C" w:rsidRPr="001434F0" w:rsidRDefault="00C1242C" w:rsidP="001434F0">
            <w:pPr>
              <w:rPr>
                <w:rFonts w:ascii="Calibri" w:hAnsi="Calibri" w:cs="Calibri"/>
                <w:lang w:eastAsia="en-GB"/>
              </w:rPr>
            </w:pPr>
            <w:r w:rsidRPr="001434F0">
              <w:rPr>
                <w:rFonts w:ascii="Calibri" w:hAnsi="Calibri" w:cs="Calibri"/>
                <w:lang w:eastAsia="en-GB"/>
              </w:rPr>
              <w:t>Date:</w:t>
            </w:r>
          </w:p>
        </w:tc>
      </w:tr>
      <w:tr w:rsidR="00C1242C" w:rsidRPr="009A48B8" w14:paraId="652775E8" w14:textId="77777777" w:rsidTr="008B0FD7">
        <w:tc>
          <w:tcPr>
            <w:tcW w:w="6062" w:type="dxa"/>
            <w:gridSpan w:val="2"/>
            <w:shd w:val="clear" w:color="auto" w:fill="auto"/>
          </w:tcPr>
          <w:p w14:paraId="3EAA5A77" w14:textId="77777777" w:rsidR="00C1242C" w:rsidRPr="003D2BE6" w:rsidRDefault="00C1242C" w:rsidP="00C1242C">
            <w:pPr>
              <w:rPr>
                <w:rFonts w:ascii="Calibri" w:hAnsi="Calibri" w:cs="Calibri"/>
                <w:b/>
                <w:lang w:eastAsia="en-GB"/>
              </w:rPr>
            </w:pPr>
            <w:r w:rsidRPr="003D2BE6">
              <w:rPr>
                <w:rFonts w:ascii="Calibri" w:hAnsi="Calibri" w:cs="Calibri"/>
                <w:b/>
                <w:lang w:eastAsia="en-GB"/>
              </w:rPr>
              <w:t>Review Period:</w:t>
            </w:r>
          </w:p>
          <w:p w14:paraId="285D4B0B" w14:textId="77777777" w:rsidR="00C1242C" w:rsidRPr="0049085E" w:rsidRDefault="0049085E" w:rsidP="00C1242C">
            <w:pPr>
              <w:rPr>
                <w:rFonts w:ascii="Calibri" w:hAnsi="Calibri" w:cs="Calibri"/>
                <w:lang w:eastAsia="en-GB"/>
              </w:rPr>
            </w:pPr>
            <w:r>
              <w:rPr>
                <w:rFonts w:ascii="Calibri" w:hAnsi="Calibri" w:cs="Calibri"/>
                <w:lang w:eastAsia="en-GB"/>
              </w:rPr>
              <w:t>Annually if a repeat event or applicable to multiple similar events</w:t>
            </w:r>
          </w:p>
        </w:tc>
        <w:tc>
          <w:tcPr>
            <w:tcW w:w="7229" w:type="dxa"/>
            <w:gridSpan w:val="3"/>
            <w:shd w:val="clear" w:color="auto" w:fill="auto"/>
          </w:tcPr>
          <w:p w14:paraId="1E14A73C" w14:textId="77777777" w:rsidR="00C1242C" w:rsidRPr="0049085E" w:rsidRDefault="00C1242C" w:rsidP="00C1242C">
            <w:pPr>
              <w:rPr>
                <w:rFonts w:ascii="Calibri" w:hAnsi="Calibri" w:cs="Calibri"/>
                <w:lang w:eastAsia="en-GB"/>
              </w:rPr>
            </w:pPr>
            <w:r w:rsidRPr="003D2BE6">
              <w:rPr>
                <w:rFonts w:ascii="Calibri" w:hAnsi="Calibri" w:cs="Calibri"/>
                <w:b/>
                <w:lang w:eastAsia="en-GB"/>
              </w:rPr>
              <w:t>Related procedure references or links:</w:t>
            </w:r>
            <w:r w:rsidR="0049085E">
              <w:rPr>
                <w:rFonts w:ascii="Calibri" w:hAnsi="Calibri" w:cs="Calibri"/>
                <w:b/>
                <w:lang w:eastAsia="en-GB"/>
              </w:rPr>
              <w:t xml:space="preserve"> </w:t>
            </w:r>
            <w:r w:rsidR="0049085E">
              <w:rPr>
                <w:rFonts w:ascii="Calibri" w:hAnsi="Calibri" w:cs="Calibri"/>
                <w:lang w:eastAsia="en-GB"/>
              </w:rPr>
              <w:t>for example:</w:t>
            </w:r>
          </w:p>
          <w:p w14:paraId="19607228" w14:textId="77777777" w:rsidR="0049085E" w:rsidRDefault="0049085E" w:rsidP="00C1242C">
            <w:pPr>
              <w:rPr>
                <w:rFonts w:ascii="Calibri" w:hAnsi="Calibri" w:cs="Calibri"/>
                <w:lang w:eastAsia="en-GB"/>
              </w:rPr>
            </w:pPr>
            <w:r>
              <w:rPr>
                <w:rFonts w:ascii="Calibri" w:hAnsi="Calibri" w:cs="Calibri"/>
                <w:lang w:eastAsia="en-GB"/>
              </w:rPr>
              <w:t>Event itinerary</w:t>
            </w:r>
          </w:p>
          <w:p w14:paraId="24081557" w14:textId="162153B2" w:rsidR="0049085E" w:rsidRPr="0049085E" w:rsidRDefault="0049085E" w:rsidP="00C1242C">
            <w:pPr>
              <w:rPr>
                <w:rFonts w:ascii="Calibri" w:hAnsi="Calibri" w:cs="Calibri"/>
                <w:lang w:eastAsia="en-GB"/>
              </w:rPr>
            </w:pPr>
            <w:r>
              <w:rPr>
                <w:rFonts w:ascii="Calibri" w:hAnsi="Calibri" w:cs="Calibri"/>
                <w:lang w:eastAsia="en-GB"/>
              </w:rPr>
              <w:t>Event Management Plan</w:t>
            </w:r>
            <w:r w:rsidR="00946942">
              <w:rPr>
                <w:rFonts w:ascii="Calibri" w:hAnsi="Calibri" w:cs="Calibri"/>
                <w:lang w:eastAsia="en-GB"/>
              </w:rPr>
              <w:t xml:space="preserve"> (required for large-scale and complex events)</w:t>
            </w:r>
          </w:p>
        </w:tc>
      </w:tr>
    </w:tbl>
    <w:p w14:paraId="35E3342D" w14:textId="77777777" w:rsidR="00BF68F8" w:rsidRDefault="00BF68F8" w:rsidP="00BF68F8">
      <w:pPr>
        <w:ind w:left="3600" w:firstLine="720"/>
      </w:pPr>
    </w:p>
    <w:tbl>
      <w:tblPr>
        <w:tblW w:w="1330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413"/>
        <w:gridCol w:w="1701"/>
        <w:gridCol w:w="1701"/>
        <w:gridCol w:w="6917"/>
        <w:gridCol w:w="1570"/>
      </w:tblGrid>
      <w:tr w:rsidR="00D3494D" w:rsidRPr="0094189A" w14:paraId="495A4046" w14:textId="77777777" w:rsidTr="00FD1AFB">
        <w:trPr>
          <w:trHeight w:val="1020"/>
        </w:trPr>
        <w:tc>
          <w:tcPr>
            <w:tcW w:w="1413" w:type="dxa"/>
            <w:shd w:val="clear" w:color="auto" w:fill="F2F2F2"/>
          </w:tcPr>
          <w:p w14:paraId="68557597" w14:textId="77777777" w:rsidR="00D3494D" w:rsidRPr="003D2BE6" w:rsidRDefault="00D3494D" w:rsidP="00D3494D">
            <w:pPr>
              <w:rPr>
                <w:rFonts w:ascii="Calibri" w:hAnsi="Calibri" w:cs="Calibri"/>
                <w:sz w:val="16"/>
                <w:szCs w:val="16"/>
              </w:rPr>
            </w:pPr>
            <w:r w:rsidRPr="003D2BE6">
              <w:rPr>
                <w:rFonts w:ascii="Calibri" w:hAnsi="Calibri" w:cs="Calibri"/>
                <w:b/>
              </w:rPr>
              <w:t>What are the hazards</w:t>
            </w:r>
            <w:r>
              <w:rPr>
                <w:rFonts w:ascii="Calibri" w:hAnsi="Calibri" w:cs="Calibri"/>
                <w:b/>
              </w:rPr>
              <w:t xml:space="preserve">? </w:t>
            </w:r>
          </w:p>
        </w:tc>
        <w:tc>
          <w:tcPr>
            <w:tcW w:w="1701" w:type="dxa"/>
            <w:shd w:val="clear" w:color="auto" w:fill="F2F2F2"/>
          </w:tcPr>
          <w:p w14:paraId="318D1A7E" w14:textId="77777777" w:rsidR="00D3494D" w:rsidRPr="003D2BE6" w:rsidRDefault="00D3494D" w:rsidP="00C144FF">
            <w:pPr>
              <w:rPr>
                <w:rFonts w:ascii="Calibri" w:hAnsi="Calibri" w:cs="Calibri"/>
                <w:b/>
              </w:rPr>
            </w:pPr>
            <w:r>
              <w:rPr>
                <w:rFonts w:ascii="Calibri" w:hAnsi="Calibri" w:cs="Calibri"/>
                <w:b/>
              </w:rPr>
              <w:t>List the harm associated with the hazard</w:t>
            </w:r>
          </w:p>
        </w:tc>
        <w:tc>
          <w:tcPr>
            <w:tcW w:w="1701" w:type="dxa"/>
            <w:shd w:val="clear" w:color="auto" w:fill="F2F2F2"/>
          </w:tcPr>
          <w:p w14:paraId="0D3E1830" w14:textId="77777777" w:rsidR="00D3494D" w:rsidRPr="003D2BE6" w:rsidRDefault="00D3494D" w:rsidP="00C144FF">
            <w:pPr>
              <w:rPr>
                <w:rFonts w:ascii="Calibri" w:hAnsi="Calibri" w:cs="Calibri"/>
                <w:b/>
              </w:rPr>
            </w:pPr>
            <w:r w:rsidRPr="003D2BE6">
              <w:rPr>
                <w:rFonts w:ascii="Calibri" w:hAnsi="Calibri" w:cs="Calibri"/>
                <w:b/>
              </w:rPr>
              <w:t xml:space="preserve">Risk </w:t>
            </w:r>
            <w:r>
              <w:rPr>
                <w:rFonts w:ascii="Calibri" w:hAnsi="Calibri" w:cs="Calibri"/>
                <w:b/>
              </w:rPr>
              <w:t>Evaluation without controls in place</w:t>
            </w:r>
          </w:p>
          <w:p w14:paraId="223296B2" w14:textId="77777777" w:rsidR="00D3494D" w:rsidRPr="004813E6" w:rsidRDefault="00D3494D" w:rsidP="001434F0">
            <w:pPr>
              <w:rPr>
                <w:rFonts w:ascii="Calibri" w:hAnsi="Calibri" w:cs="Calibri"/>
              </w:rPr>
            </w:pPr>
            <w:r w:rsidRPr="004813E6">
              <w:rPr>
                <w:rFonts w:ascii="Calibri" w:hAnsi="Calibri" w:cs="Calibri"/>
              </w:rPr>
              <w:t>High/Med/Low</w:t>
            </w:r>
          </w:p>
        </w:tc>
        <w:tc>
          <w:tcPr>
            <w:tcW w:w="6917" w:type="dxa"/>
            <w:tcBorders>
              <w:bottom w:val="single" w:sz="4" w:space="0" w:color="808080"/>
            </w:tcBorders>
            <w:shd w:val="clear" w:color="auto" w:fill="F2F2F2"/>
          </w:tcPr>
          <w:p w14:paraId="09CBF96B" w14:textId="77777777" w:rsidR="00D3494D" w:rsidRPr="004813E6" w:rsidRDefault="00D3494D" w:rsidP="004813E6">
            <w:pPr>
              <w:rPr>
                <w:rFonts w:ascii="Calibri" w:hAnsi="Calibri" w:cs="Calibri"/>
                <w:b/>
              </w:rPr>
            </w:pPr>
            <w:r w:rsidRPr="004813E6">
              <w:rPr>
                <w:rFonts w:ascii="Calibri" w:hAnsi="Calibri" w:cs="Calibri"/>
                <w:b/>
              </w:rPr>
              <w:t>What control measures are, or will be put, in place to control the risk?</w:t>
            </w:r>
          </w:p>
          <w:p w14:paraId="712C2DAC" w14:textId="77777777" w:rsidR="00D3494D" w:rsidRPr="003D2BE6" w:rsidRDefault="00D3494D" w:rsidP="004813E6">
            <w:pPr>
              <w:rPr>
                <w:rFonts w:ascii="Calibri" w:hAnsi="Calibri" w:cs="Calibri"/>
                <w:sz w:val="16"/>
                <w:szCs w:val="16"/>
              </w:rPr>
            </w:pPr>
            <w:r w:rsidRPr="004813E6">
              <w:rPr>
                <w:rFonts w:ascii="Calibri" w:hAnsi="Calibri" w:cs="Calibri"/>
              </w:rPr>
              <w:t>List all elimination, substitution, engineering and/or administrative controls</w:t>
            </w:r>
          </w:p>
        </w:tc>
        <w:tc>
          <w:tcPr>
            <w:tcW w:w="1570" w:type="dxa"/>
            <w:shd w:val="clear" w:color="auto" w:fill="F2F2F2"/>
          </w:tcPr>
          <w:p w14:paraId="46E11B57" w14:textId="77777777" w:rsidR="00D3494D" w:rsidRDefault="00D3494D" w:rsidP="007A555E">
            <w:pPr>
              <w:rPr>
                <w:rFonts w:ascii="Calibri" w:hAnsi="Calibri" w:cs="Calibri"/>
                <w:b/>
              </w:rPr>
            </w:pPr>
            <w:r w:rsidRPr="003D2BE6">
              <w:rPr>
                <w:rFonts w:ascii="Calibri" w:hAnsi="Calibri" w:cs="Calibri"/>
                <w:b/>
              </w:rPr>
              <w:t xml:space="preserve">Risk Evaluation with controls </w:t>
            </w:r>
            <w:r w:rsidR="00F14728">
              <w:rPr>
                <w:rFonts w:ascii="Calibri" w:hAnsi="Calibri" w:cs="Calibri"/>
                <w:b/>
              </w:rPr>
              <w:t>in place</w:t>
            </w:r>
          </w:p>
          <w:p w14:paraId="44E2BC2F" w14:textId="77777777" w:rsidR="00D3494D" w:rsidRPr="003D2BE6" w:rsidRDefault="00D3494D" w:rsidP="007A555E">
            <w:pPr>
              <w:rPr>
                <w:rFonts w:ascii="Calibri" w:hAnsi="Calibri" w:cs="Calibri"/>
                <w:b/>
              </w:rPr>
            </w:pPr>
            <w:r w:rsidRPr="004813E6">
              <w:rPr>
                <w:rFonts w:ascii="Calibri" w:hAnsi="Calibri" w:cs="Calibri"/>
              </w:rPr>
              <w:t>High/Med/Low</w:t>
            </w:r>
          </w:p>
        </w:tc>
      </w:tr>
      <w:tr w:rsidR="00A46465" w14:paraId="3E9132A8" w14:textId="77777777" w:rsidTr="00FD1AFB">
        <w:trPr>
          <w:trHeight w:val="525"/>
        </w:trPr>
        <w:tc>
          <w:tcPr>
            <w:tcW w:w="1413" w:type="dxa"/>
            <w:shd w:val="clear" w:color="auto" w:fill="auto"/>
          </w:tcPr>
          <w:p w14:paraId="2660982B" w14:textId="77777777" w:rsidR="00A46465" w:rsidRPr="00A46465" w:rsidRDefault="00A46465" w:rsidP="00A46465">
            <w:pPr>
              <w:rPr>
                <w:rFonts w:asciiTheme="minorHAnsi" w:hAnsiTheme="minorHAnsi" w:cstheme="minorHAnsi"/>
              </w:rPr>
            </w:pPr>
            <w:r>
              <w:rPr>
                <w:rFonts w:asciiTheme="minorHAnsi" w:hAnsiTheme="minorHAnsi" w:cstheme="minorHAnsi"/>
              </w:rPr>
              <w:t>Fire</w:t>
            </w:r>
          </w:p>
          <w:p w14:paraId="62BA822F" w14:textId="77777777" w:rsidR="00A46465" w:rsidRPr="00A46465" w:rsidRDefault="00A46465" w:rsidP="00A46465">
            <w:pPr>
              <w:rPr>
                <w:rFonts w:asciiTheme="minorHAnsi" w:hAnsiTheme="minorHAnsi" w:cstheme="minorHAnsi"/>
              </w:rPr>
            </w:pPr>
          </w:p>
        </w:tc>
        <w:tc>
          <w:tcPr>
            <w:tcW w:w="1701" w:type="dxa"/>
          </w:tcPr>
          <w:p w14:paraId="282139BD" w14:textId="0EC291A4" w:rsidR="00A46465" w:rsidRPr="00A46465" w:rsidRDefault="00A46465" w:rsidP="00A46465">
            <w:pPr>
              <w:rPr>
                <w:rFonts w:asciiTheme="minorHAnsi" w:hAnsiTheme="minorHAnsi" w:cstheme="minorHAnsi"/>
              </w:rPr>
            </w:pPr>
            <w:r>
              <w:rPr>
                <w:rFonts w:asciiTheme="minorHAnsi" w:hAnsiTheme="minorHAnsi" w:cstheme="minorHAnsi"/>
              </w:rPr>
              <w:t xml:space="preserve">Burns, asphyxiation, </w:t>
            </w:r>
            <w:r w:rsidR="00FD1AFB">
              <w:rPr>
                <w:rFonts w:asciiTheme="minorHAnsi" w:hAnsiTheme="minorHAnsi" w:cstheme="minorHAnsi"/>
              </w:rPr>
              <w:t xml:space="preserve">potentially multiple </w:t>
            </w:r>
            <w:r>
              <w:rPr>
                <w:rFonts w:asciiTheme="minorHAnsi" w:hAnsiTheme="minorHAnsi" w:cstheme="minorHAnsi"/>
              </w:rPr>
              <w:t>fatal injuries</w:t>
            </w:r>
          </w:p>
        </w:tc>
        <w:tc>
          <w:tcPr>
            <w:tcW w:w="1701" w:type="dxa"/>
          </w:tcPr>
          <w:p w14:paraId="1DB0DA62" w14:textId="36604482" w:rsidR="00A46465" w:rsidRPr="00A46465" w:rsidRDefault="0047169F" w:rsidP="00A46465">
            <w:pPr>
              <w:rPr>
                <w:rFonts w:asciiTheme="minorHAnsi" w:hAnsiTheme="minorHAnsi" w:cstheme="minorHAnsi"/>
              </w:rPr>
            </w:pPr>
            <w:r>
              <w:rPr>
                <w:rFonts w:asciiTheme="minorHAnsi" w:hAnsiTheme="minorHAnsi" w:cstheme="minorHAnsi"/>
              </w:rPr>
              <w:t>High</w:t>
            </w:r>
          </w:p>
        </w:tc>
        <w:tc>
          <w:tcPr>
            <w:tcW w:w="6917" w:type="dxa"/>
            <w:shd w:val="clear" w:color="auto" w:fill="auto"/>
          </w:tcPr>
          <w:p w14:paraId="168CBBF0" w14:textId="666A7FA9" w:rsidR="0047169F" w:rsidRDefault="0047169F" w:rsidP="00A46465">
            <w:pPr>
              <w:numPr>
                <w:ilvl w:val="0"/>
                <w:numId w:val="4"/>
              </w:numPr>
              <w:rPr>
                <w:rFonts w:asciiTheme="minorHAnsi" w:hAnsiTheme="minorHAnsi" w:cstheme="minorHAnsi"/>
              </w:rPr>
            </w:pPr>
            <w:r>
              <w:rPr>
                <w:rFonts w:asciiTheme="minorHAnsi" w:hAnsiTheme="minorHAnsi" w:cstheme="minorHAnsi"/>
              </w:rPr>
              <w:t>All UoN buildings subject to a Fire Risk Assessment and actions taken to remedy any shortfalls.</w:t>
            </w:r>
          </w:p>
          <w:p w14:paraId="662E0559" w14:textId="77777777" w:rsidR="0047169F" w:rsidRPr="00A46465" w:rsidRDefault="0047169F" w:rsidP="0047169F">
            <w:pPr>
              <w:numPr>
                <w:ilvl w:val="0"/>
                <w:numId w:val="4"/>
              </w:numPr>
              <w:rPr>
                <w:rFonts w:asciiTheme="minorHAnsi" w:hAnsiTheme="minorHAnsi" w:cstheme="minorHAnsi"/>
              </w:rPr>
            </w:pPr>
            <w:r w:rsidRPr="00A46465">
              <w:rPr>
                <w:rFonts w:asciiTheme="minorHAnsi" w:hAnsiTheme="minorHAnsi" w:cstheme="minorHAnsi"/>
              </w:rPr>
              <w:t>Automatic fire detection</w:t>
            </w:r>
            <w:r>
              <w:rPr>
                <w:rFonts w:asciiTheme="minorHAnsi" w:hAnsiTheme="minorHAnsi" w:cstheme="minorHAnsi"/>
              </w:rPr>
              <w:t xml:space="preserve"> installed and maintained</w:t>
            </w:r>
          </w:p>
          <w:p w14:paraId="0E901C99" w14:textId="77777777" w:rsidR="0047169F" w:rsidRPr="00A46465" w:rsidRDefault="0047169F" w:rsidP="0047169F">
            <w:pPr>
              <w:numPr>
                <w:ilvl w:val="0"/>
                <w:numId w:val="4"/>
              </w:numPr>
              <w:rPr>
                <w:rFonts w:asciiTheme="minorHAnsi" w:hAnsiTheme="minorHAnsi" w:cstheme="minorHAnsi"/>
              </w:rPr>
            </w:pPr>
            <w:r w:rsidRPr="00A46465">
              <w:rPr>
                <w:rFonts w:asciiTheme="minorHAnsi" w:hAnsiTheme="minorHAnsi" w:cstheme="minorHAnsi"/>
              </w:rPr>
              <w:t>Appropriate fire extinguishers in place</w:t>
            </w:r>
            <w:r>
              <w:rPr>
                <w:rFonts w:asciiTheme="minorHAnsi" w:hAnsiTheme="minorHAnsi" w:cstheme="minorHAnsi"/>
              </w:rPr>
              <w:t xml:space="preserve"> and maintained</w:t>
            </w:r>
          </w:p>
          <w:p w14:paraId="0E8FCEC4" w14:textId="74F12822" w:rsidR="00A46465" w:rsidRDefault="0047169F" w:rsidP="0047169F">
            <w:pPr>
              <w:numPr>
                <w:ilvl w:val="0"/>
                <w:numId w:val="4"/>
              </w:numPr>
              <w:rPr>
                <w:rFonts w:asciiTheme="minorHAnsi" w:hAnsiTheme="minorHAnsi" w:cstheme="minorHAnsi"/>
              </w:rPr>
            </w:pPr>
            <w:r>
              <w:rPr>
                <w:rFonts w:asciiTheme="minorHAnsi" w:hAnsiTheme="minorHAnsi" w:cstheme="minorHAnsi"/>
              </w:rPr>
              <w:t xml:space="preserve">All fire exits and routes correctly </w:t>
            </w:r>
            <w:r w:rsidR="00A46465" w:rsidRPr="00A46465">
              <w:rPr>
                <w:rFonts w:asciiTheme="minorHAnsi" w:hAnsiTheme="minorHAnsi" w:cstheme="minorHAnsi"/>
              </w:rPr>
              <w:t>signed</w:t>
            </w:r>
            <w:r>
              <w:rPr>
                <w:rFonts w:asciiTheme="minorHAnsi" w:hAnsiTheme="minorHAnsi" w:cstheme="minorHAnsi"/>
              </w:rPr>
              <w:t xml:space="preserve"> and maintained clear throughout the event</w:t>
            </w:r>
          </w:p>
          <w:p w14:paraId="46989D03" w14:textId="2E6D59D1" w:rsidR="0047169F" w:rsidRDefault="0047169F" w:rsidP="00A46465">
            <w:pPr>
              <w:numPr>
                <w:ilvl w:val="0"/>
                <w:numId w:val="4"/>
              </w:numPr>
              <w:rPr>
                <w:rFonts w:asciiTheme="minorHAnsi" w:hAnsiTheme="minorHAnsi" w:cstheme="minorHAnsi"/>
              </w:rPr>
            </w:pPr>
            <w:r>
              <w:rPr>
                <w:rFonts w:asciiTheme="minorHAnsi" w:hAnsiTheme="minorHAnsi" w:cstheme="minorHAnsi"/>
              </w:rPr>
              <w:t>Assembly point(s) designated and signed</w:t>
            </w:r>
          </w:p>
          <w:p w14:paraId="341B6AE3" w14:textId="753D159C" w:rsidR="0047169F" w:rsidRPr="0047169F" w:rsidRDefault="0047169F" w:rsidP="00E81D5A">
            <w:pPr>
              <w:numPr>
                <w:ilvl w:val="0"/>
                <w:numId w:val="4"/>
              </w:numPr>
              <w:rPr>
                <w:rFonts w:asciiTheme="minorHAnsi" w:hAnsiTheme="minorHAnsi" w:cstheme="minorHAnsi"/>
              </w:rPr>
            </w:pPr>
            <w:r w:rsidRPr="0047169F">
              <w:rPr>
                <w:rFonts w:asciiTheme="minorHAnsi" w:hAnsiTheme="minorHAnsi" w:cstheme="minorHAnsi"/>
              </w:rPr>
              <w:t xml:space="preserve">Emergency evacuation </w:t>
            </w:r>
            <w:r>
              <w:rPr>
                <w:rFonts w:asciiTheme="minorHAnsi" w:hAnsiTheme="minorHAnsi" w:cstheme="minorHAnsi"/>
              </w:rPr>
              <w:t>procedures are i</w:t>
            </w:r>
            <w:r w:rsidRPr="0047169F">
              <w:rPr>
                <w:rFonts w:asciiTheme="minorHAnsi" w:hAnsiTheme="minorHAnsi" w:cstheme="minorHAnsi"/>
              </w:rPr>
              <w:t>n place</w:t>
            </w:r>
          </w:p>
          <w:p w14:paraId="441DBF13" w14:textId="3637C0F1" w:rsidR="00A46465" w:rsidRPr="0047169F" w:rsidRDefault="00B042E0" w:rsidP="00DE3084">
            <w:pPr>
              <w:numPr>
                <w:ilvl w:val="0"/>
                <w:numId w:val="4"/>
              </w:numPr>
              <w:rPr>
                <w:rFonts w:asciiTheme="minorHAnsi" w:hAnsiTheme="minorHAnsi" w:cstheme="minorHAnsi"/>
              </w:rPr>
            </w:pPr>
            <w:r w:rsidRPr="0047169F">
              <w:rPr>
                <w:rFonts w:asciiTheme="minorHAnsi" w:hAnsiTheme="minorHAnsi" w:cstheme="minorHAnsi"/>
              </w:rPr>
              <w:lastRenderedPageBreak/>
              <w:t>Event Organiser</w:t>
            </w:r>
            <w:r w:rsidR="00A46465" w:rsidRPr="0047169F">
              <w:rPr>
                <w:rFonts w:asciiTheme="minorHAnsi" w:hAnsiTheme="minorHAnsi" w:cstheme="minorHAnsi"/>
              </w:rPr>
              <w:t xml:space="preserve"> responsible for</w:t>
            </w:r>
            <w:r w:rsidRPr="0047169F">
              <w:rPr>
                <w:rFonts w:asciiTheme="minorHAnsi" w:hAnsiTheme="minorHAnsi" w:cstheme="minorHAnsi"/>
              </w:rPr>
              <w:t xml:space="preserve"> ensuring</w:t>
            </w:r>
            <w:r w:rsidR="00A46465" w:rsidRPr="0047169F">
              <w:rPr>
                <w:rFonts w:asciiTheme="minorHAnsi" w:hAnsiTheme="minorHAnsi" w:cstheme="minorHAnsi"/>
              </w:rPr>
              <w:t xml:space="preserve"> evacuation of guests</w:t>
            </w:r>
            <w:r w:rsidRPr="0047169F">
              <w:rPr>
                <w:rFonts w:asciiTheme="minorHAnsi" w:hAnsiTheme="minorHAnsi" w:cstheme="minorHAnsi"/>
              </w:rPr>
              <w:t xml:space="preserve"> can be managed appropriatel</w:t>
            </w:r>
            <w:r>
              <w:rPr>
                <w:rFonts w:asciiTheme="minorHAnsi" w:hAnsiTheme="minorHAnsi" w:cstheme="minorHAnsi"/>
              </w:rPr>
              <w:t>y</w:t>
            </w:r>
          </w:p>
          <w:p w14:paraId="73C08B71" w14:textId="55BE04FB" w:rsidR="00A46465" w:rsidRPr="00A46465" w:rsidRDefault="00A46465" w:rsidP="00A46465">
            <w:pPr>
              <w:numPr>
                <w:ilvl w:val="0"/>
                <w:numId w:val="4"/>
              </w:numPr>
              <w:rPr>
                <w:rFonts w:asciiTheme="minorHAnsi" w:hAnsiTheme="minorHAnsi" w:cstheme="minorHAnsi"/>
              </w:rPr>
            </w:pPr>
            <w:r w:rsidRPr="00A46465">
              <w:rPr>
                <w:rFonts w:asciiTheme="minorHAnsi" w:hAnsiTheme="minorHAnsi" w:cstheme="minorHAnsi"/>
              </w:rPr>
              <w:t xml:space="preserve">All </w:t>
            </w:r>
            <w:r w:rsidR="00B042E0">
              <w:rPr>
                <w:rFonts w:asciiTheme="minorHAnsi" w:hAnsiTheme="minorHAnsi" w:cstheme="minorHAnsi"/>
              </w:rPr>
              <w:t xml:space="preserve">contractors, </w:t>
            </w:r>
            <w:r w:rsidRPr="00A46465">
              <w:rPr>
                <w:rFonts w:asciiTheme="minorHAnsi" w:hAnsiTheme="minorHAnsi" w:cstheme="minorHAnsi"/>
              </w:rPr>
              <w:t>suppliers</w:t>
            </w:r>
            <w:r w:rsidR="00B042E0">
              <w:rPr>
                <w:rFonts w:asciiTheme="minorHAnsi" w:hAnsiTheme="minorHAnsi" w:cstheme="minorHAnsi"/>
              </w:rPr>
              <w:t>, exhibitors</w:t>
            </w:r>
            <w:r w:rsidR="0047169F">
              <w:rPr>
                <w:rFonts w:asciiTheme="minorHAnsi" w:hAnsiTheme="minorHAnsi" w:cstheme="minorHAnsi"/>
              </w:rPr>
              <w:t xml:space="preserve"> are</w:t>
            </w:r>
            <w:r w:rsidRPr="00A46465">
              <w:rPr>
                <w:rFonts w:asciiTheme="minorHAnsi" w:hAnsiTheme="minorHAnsi" w:cstheme="minorHAnsi"/>
              </w:rPr>
              <w:t xml:space="preserve"> provided with safety and emergency information</w:t>
            </w:r>
          </w:p>
          <w:p w14:paraId="3CB26F01" w14:textId="55E88BBA" w:rsidR="00A46465" w:rsidRPr="00A46465" w:rsidRDefault="00B042E0" w:rsidP="00A46465">
            <w:pPr>
              <w:pStyle w:val="BodyText"/>
              <w:numPr>
                <w:ilvl w:val="0"/>
                <w:numId w:val="4"/>
              </w:numPr>
              <w:rPr>
                <w:rFonts w:asciiTheme="minorHAnsi" w:hAnsiTheme="minorHAnsi" w:cstheme="minorHAnsi"/>
              </w:rPr>
            </w:pPr>
            <w:r>
              <w:rPr>
                <w:rFonts w:asciiTheme="minorHAnsi" w:hAnsiTheme="minorHAnsi" w:cstheme="minorHAnsi"/>
              </w:rPr>
              <w:t xml:space="preserve">Emergency evacuation training </w:t>
            </w:r>
            <w:r w:rsidR="0047169F">
              <w:rPr>
                <w:rFonts w:asciiTheme="minorHAnsi" w:hAnsiTheme="minorHAnsi" w:cstheme="minorHAnsi"/>
              </w:rPr>
              <w:t xml:space="preserve">is </w:t>
            </w:r>
            <w:r>
              <w:rPr>
                <w:rFonts w:asciiTheme="minorHAnsi" w:hAnsiTheme="minorHAnsi" w:cstheme="minorHAnsi"/>
              </w:rPr>
              <w:t xml:space="preserve">provided to </w:t>
            </w:r>
            <w:r w:rsidR="00A46465" w:rsidRPr="00A46465">
              <w:rPr>
                <w:rFonts w:asciiTheme="minorHAnsi" w:hAnsiTheme="minorHAnsi" w:cstheme="minorHAnsi"/>
              </w:rPr>
              <w:t xml:space="preserve">all </w:t>
            </w:r>
            <w:r>
              <w:rPr>
                <w:rFonts w:asciiTheme="minorHAnsi" w:hAnsiTheme="minorHAnsi" w:cstheme="minorHAnsi"/>
              </w:rPr>
              <w:t xml:space="preserve">event staff and </w:t>
            </w:r>
            <w:r w:rsidR="00A46465" w:rsidRPr="00A46465">
              <w:rPr>
                <w:rFonts w:asciiTheme="minorHAnsi" w:hAnsiTheme="minorHAnsi" w:cstheme="minorHAnsi"/>
              </w:rPr>
              <w:t>Security</w:t>
            </w:r>
            <w:r>
              <w:rPr>
                <w:rFonts w:asciiTheme="minorHAnsi" w:hAnsiTheme="minorHAnsi" w:cstheme="minorHAnsi"/>
              </w:rPr>
              <w:t xml:space="preserve"> (UoN and third party if applicable)</w:t>
            </w:r>
          </w:p>
          <w:p w14:paraId="24594412" w14:textId="6DC8BF6B" w:rsidR="00A46465" w:rsidRPr="00A46465" w:rsidRDefault="00B042E0" w:rsidP="00A46465">
            <w:pPr>
              <w:pStyle w:val="BodyText"/>
              <w:numPr>
                <w:ilvl w:val="0"/>
                <w:numId w:val="4"/>
              </w:numPr>
              <w:rPr>
                <w:rFonts w:asciiTheme="minorHAnsi" w:hAnsiTheme="minorHAnsi" w:cstheme="minorHAnsi"/>
              </w:rPr>
            </w:pPr>
            <w:r>
              <w:rPr>
                <w:rFonts w:asciiTheme="minorHAnsi" w:hAnsiTheme="minorHAnsi" w:cstheme="minorHAnsi"/>
              </w:rPr>
              <w:t>Event staff supporting emergency evacuation</w:t>
            </w:r>
            <w:r w:rsidR="0047169F">
              <w:rPr>
                <w:rFonts w:asciiTheme="minorHAnsi" w:hAnsiTheme="minorHAnsi" w:cstheme="minorHAnsi"/>
              </w:rPr>
              <w:t xml:space="preserve"> are</w:t>
            </w:r>
            <w:r>
              <w:rPr>
                <w:rFonts w:asciiTheme="minorHAnsi" w:hAnsiTheme="minorHAnsi" w:cstheme="minorHAnsi"/>
              </w:rPr>
              <w:t xml:space="preserve"> easily identifiable and</w:t>
            </w:r>
            <w:r w:rsidR="00A46465" w:rsidRPr="00A46465">
              <w:rPr>
                <w:rFonts w:asciiTheme="minorHAnsi" w:hAnsiTheme="minorHAnsi" w:cstheme="minorHAnsi"/>
              </w:rPr>
              <w:t xml:space="preserve"> wear hi-vis jackets</w:t>
            </w:r>
          </w:p>
          <w:p w14:paraId="672799B3" w14:textId="77777777" w:rsidR="00A46465" w:rsidRDefault="00B042E0" w:rsidP="0047169F">
            <w:pPr>
              <w:numPr>
                <w:ilvl w:val="0"/>
                <w:numId w:val="4"/>
              </w:numPr>
              <w:rPr>
                <w:rFonts w:asciiTheme="minorHAnsi" w:hAnsiTheme="minorHAnsi" w:cstheme="minorHAnsi"/>
              </w:rPr>
            </w:pPr>
            <w:r>
              <w:rPr>
                <w:rFonts w:asciiTheme="minorHAnsi" w:hAnsiTheme="minorHAnsi" w:cstheme="minorHAnsi"/>
              </w:rPr>
              <w:t xml:space="preserve">Event staff </w:t>
            </w:r>
            <w:r w:rsidR="0047169F">
              <w:rPr>
                <w:rFonts w:asciiTheme="minorHAnsi" w:hAnsiTheme="minorHAnsi" w:cstheme="minorHAnsi"/>
              </w:rPr>
              <w:t xml:space="preserve">are </w:t>
            </w:r>
            <w:r w:rsidR="00A46465" w:rsidRPr="00A46465">
              <w:rPr>
                <w:rFonts w:asciiTheme="minorHAnsi" w:hAnsiTheme="minorHAnsi" w:cstheme="minorHAnsi"/>
              </w:rPr>
              <w:t xml:space="preserve">briefed to remain with </w:t>
            </w:r>
            <w:r w:rsidR="0047169F">
              <w:rPr>
                <w:rFonts w:asciiTheme="minorHAnsi" w:hAnsiTheme="minorHAnsi" w:cstheme="minorHAnsi"/>
              </w:rPr>
              <w:t>visitors/participants at the assembly point</w:t>
            </w:r>
            <w:r w:rsidR="00A46465" w:rsidRPr="00A46465">
              <w:rPr>
                <w:rFonts w:asciiTheme="minorHAnsi" w:hAnsiTheme="minorHAnsi" w:cstheme="minorHAnsi"/>
              </w:rPr>
              <w:t xml:space="preserve"> until advised to re-enter the building</w:t>
            </w:r>
            <w:r>
              <w:rPr>
                <w:rFonts w:asciiTheme="minorHAnsi" w:hAnsiTheme="minorHAnsi" w:cstheme="minorHAnsi"/>
              </w:rPr>
              <w:t xml:space="preserve"> by Security or the Fire Brigade.</w:t>
            </w:r>
          </w:p>
          <w:p w14:paraId="0F951DB1" w14:textId="0B335005" w:rsidR="0047169F" w:rsidRPr="0047169F" w:rsidRDefault="0047169F" w:rsidP="0047169F">
            <w:pPr>
              <w:numPr>
                <w:ilvl w:val="0"/>
                <w:numId w:val="4"/>
              </w:numPr>
              <w:rPr>
                <w:rFonts w:asciiTheme="minorHAnsi" w:hAnsiTheme="minorHAnsi" w:cstheme="minorHAnsi"/>
              </w:rPr>
            </w:pPr>
            <w:r>
              <w:rPr>
                <w:rFonts w:asciiTheme="minorHAnsi" w:hAnsiTheme="minorHAnsi" w:cstheme="minorHAnsi"/>
              </w:rPr>
              <w:t>No smoking in all buildings, including temporary structures</w:t>
            </w:r>
          </w:p>
        </w:tc>
        <w:tc>
          <w:tcPr>
            <w:tcW w:w="1570" w:type="dxa"/>
            <w:shd w:val="clear" w:color="auto" w:fill="auto"/>
          </w:tcPr>
          <w:p w14:paraId="66A0B6C9" w14:textId="69C5EEFA" w:rsidR="00A46465" w:rsidRPr="00A46465" w:rsidRDefault="0047169F" w:rsidP="00A46465">
            <w:pPr>
              <w:rPr>
                <w:rFonts w:asciiTheme="minorHAnsi" w:hAnsiTheme="minorHAnsi" w:cstheme="minorHAnsi"/>
              </w:rPr>
            </w:pPr>
            <w:r>
              <w:rPr>
                <w:rFonts w:asciiTheme="minorHAnsi" w:hAnsiTheme="minorHAnsi" w:cstheme="minorHAnsi"/>
              </w:rPr>
              <w:lastRenderedPageBreak/>
              <w:t>Low</w:t>
            </w:r>
          </w:p>
        </w:tc>
      </w:tr>
      <w:tr w:rsidR="00A46465" w14:paraId="009F565C" w14:textId="77777777" w:rsidTr="00FD1AFB">
        <w:trPr>
          <w:trHeight w:val="536"/>
        </w:trPr>
        <w:tc>
          <w:tcPr>
            <w:tcW w:w="1413" w:type="dxa"/>
            <w:shd w:val="clear" w:color="auto" w:fill="auto"/>
          </w:tcPr>
          <w:p w14:paraId="5FC94DDA" w14:textId="77777777" w:rsidR="00A46465" w:rsidRPr="00A46465" w:rsidRDefault="00CD10EF" w:rsidP="00A46465">
            <w:pPr>
              <w:rPr>
                <w:rFonts w:asciiTheme="minorHAnsi" w:hAnsiTheme="minorHAnsi" w:cstheme="minorHAnsi"/>
              </w:rPr>
            </w:pPr>
            <w:r>
              <w:rPr>
                <w:rFonts w:asciiTheme="minorHAnsi" w:hAnsiTheme="minorHAnsi" w:cstheme="minorHAnsi"/>
              </w:rPr>
              <w:t>Over-crowding</w:t>
            </w:r>
          </w:p>
          <w:p w14:paraId="48BC9723" w14:textId="77777777" w:rsidR="00A46465" w:rsidRPr="00A46465" w:rsidRDefault="00A46465" w:rsidP="00A46465">
            <w:pPr>
              <w:rPr>
                <w:rFonts w:asciiTheme="minorHAnsi" w:hAnsiTheme="minorHAnsi" w:cstheme="minorHAnsi"/>
              </w:rPr>
            </w:pPr>
          </w:p>
        </w:tc>
        <w:tc>
          <w:tcPr>
            <w:tcW w:w="1701" w:type="dxa"/>
          </w:tcPr>
          <w:p w14:paraId="05FEE59F" w14:textId="77777777" w:rsidR="00A46465" w:rsidRDefault="00CD10EF" w:rsidP="00A46465">
            <w:pPr>
              <w:rPr>
                <w:rFonts w:asciiTheme="minorHAnsi" w:hAnsiTheme="minorHAnsi" w:cstheme="minorHAnsi"/>
              </w:rPr>
            </w:pPr>
            <w:r>
              <w:rPr>
                <w:rFonts w:asciiTheme="minorHAnsi" w:hAnsiTheme="minorHAnsi" w:cstheme="minorHAnsi"/>
              </w:rPr>
              <w:t>Crush injuries</w:t>
            </w:r>
          </w:p>
          <w:p w14:paraId="1EBBB851" w14:textId="77777777" w:rsidR="00CD10EF" w:rsidRPr="00A46465" w:rsidRDefault="00CD10EF" w:rsidP="00A46465">
            <w:pPr>
              <w:rPr>
                <w:rFonts w:asciiTheme="minorHAnsi" w:hAnsiTheme="minorHAnsi" w:cstheme="minorHAnsi"/>
              </w:rPr>
            </w:pPr>
            <w:r>
              <w:rPr>
                <w:rFonts w:asciiTheme="minorHAnsi" w:hAnsiTheme="minorHAnsi" w:cstheme="minorHAnsi"/>
              </w:rPr>
              <w:t>Trip injuries</w:t>
            </w:r>
          </w:p>
        </w:tc>
        <w:tc>
          <w:tcPr>
            <w:tcW w:w="1701" w:type="dxa"/>
          </w:tcPr>
          <w:p w14:paraId="229AADB4" w14:textId="59D09E42" w:rsidR="00A46465" w:rsidRPr="00A46465" w:rsidRDefault="00DE4F1E" w:rsidP="00A46465">
            <w:pPr>
              <w:rPr>
                <w:rFonts w:asciiTheme="minorHAnsi" w:hAnsiTheme="minorHAnsi" w:cstheme="minorHAnsi"/>
              </w:rPr>
            </w:pPr>
            <w:r>
              <w:rPr>
                <w:rFonts w:asciiTheme="minorHAnsi" w:hAnsiTheme="minorHAnsi" w:cstheme="minorHAnsi"/>
              </w:rPr>
              <w:t>High</w:t>
            </w:r>
          </w:p>
        </w:tc>
        <w:tc>
          <w:tcPr>
            <w:tcW w:w="6917" w:type="dxa"/>
            <w:shd w:val="clear" w:color="auto" w:fill="auto"/>
          </w:tcPr>
          <w:p w14:paraId="2306A7A9" w14:textId="5C6BACD1" w:rsidR="00A46465" w:rsidRPr="00A46465" w:rsidRDefault="00A46465" w:rsidP="00A46465">
            <w:pPr>
              <w:numPr>
                <w:ilvl w:val="0"/>
                <w:numId w:val="5"/>
              </w:numPr>
              <w:rPr>
                <w:rFonts w:asciiTheme="minorHAnsi" w:hAnsiTheme="minorHAnsi" w:cstheme="minorHAnsi"/>
              </w:rPr>
            </w:pPr>
            <w:r w:rsidRPr="00A46465">
              <w:rPr>
                <w:rFonts w:asciiTheme="minorHAnsi" w:hAnsiTheme="minorHAnsi" w:cstheme="minorHAnsi"/>
              </w:rPr>
              <w:t>Barriers</w:t>
            </w:r>
            <w:r w:rsidR="00267DFE">
              <w:rPr>
                <w:rFonts w:asciiTheme="minorHAnsi" w:hAnsiTheme="minorHAnsi" w:cstheme="minorHAnsi"/>
              </w:rPr>
              <w:t xml:space="preserve">, signage and staffing </w:t>
            </w:r>
            <w:r w:rsidRPr="00A46465">
              <w:rPr>
                <w:rFonts w:asciiTheme="minorHAnsi" w:hAnsiTheme="minorHAnsi" w:cstheme="minorHAnsi"/>
              </w:rPr>
              <w:t xml:space="preserve">in </w:t>
            </w:r>
            <w:r w:rsidR="00267DFE">
              <w:rPr>
                <w:rFonts w:asciiTheme="minorHAnsi" w:hAnsiTheme="minorHAnsi" w:cstheme="minorHAnsi"/>
              </w:rPr>
              <w:t>place</w:t>
            </w:r>
            <w:r w:rsidRPr="00A46465">
              <w:rPr>
                <w:rFonts w:asciiTheme="minorHAnsi" w:hAnsiTheme="minorHAnsi" w:cstheme="minorHAnsi"/>
              </w:rPr>
              <w:t xml:space="preserve"> to guide flow of </w:t>
            </w:r>
            <w:r w:rsidR="00267DFE">
              <w:rPr>
                <w:rFonts w:asciiTheme="minorHAnsi" w:hAnsiTheme="minorHAnsi" w:cstheme="minorHAnsi"/>
              </w:rPr>
              <w:t>visitors</w:t>
            </w:r>
            <w:r w:rsidRPr="00A46465">
              <w:rPr>
                <w:rFonts w:asciiTheme="minorHAnsi" w:hAnsiTheme="minorHAnsi" w:cstheme="minorHAnsi"/>
              </w:rPr>
              <w:t xml:space="preserve"> / </w:t>
            </w:r>
            <w:r w:rsidR="00267DFE">
              <w:rPr>
                <w:rFonts w:asciiTheme="minorHAnsi" w:hAnsiTheme="minorHAnsi" w:cstheme="minorHAnsi"/>
              </w:rPr>
              <w:t>participants</w:t>
            </w:r>
          </w:p>
          <w:p w14:paraId="515ACCFE" w14:textId="552B94F1" w:rsidR="00A46465" w:rsidRPr="00A46465" w:rsidRDefault="00A46465" w:rsidP="00A46465">
            <w:pPr>
              <w:numPr>
                <w:ilvl w:val="0"/>
                <w:numId w:val="5"/>
              </w:numPr>
              <w:rPr>
                <w:rFonts w:asciiTheme="minorHAnsi" w:hAnsiTheme="minorHAnsi" w:cstheme="minorHAnsi"/>
              </w:rPr>
            </w:pPr>
            <w:r w:rsidRPr="00A46465">
              <w:rPr>
                <w:rFonts w:asciiTheme="minorHAnsi" w:hAnsiTheme="minorHAnsi" w:cstheme="minorHAnsi"/>
              </w:rPr>
              <w:t xml:space="preserve">Numbers monitored by </w:t>
            </w:r>
            <w:r w:rsidR="00267DFE">
              <w:rPr>
                <w:rFonts w:asciiTheme="minorHAnsi" w:hAnsiTheme="minorHAnsi" w:cstheme="minorHAnsi"/>
              </w:rPr>
              <w:t>event staff/helpers</w:t>
            </w:r>
            <w:r w:rsidRPr="00A46465">
              <w:rPr>
                <w:rFonts w:asciiTheme="minorHAnsi" w:hAnsiTheme="minorHAnsi" w:cstheme="minorHAnsi"/>
              </w:rPr>
              <w:t xml:space="preserve"> to keep within set limits for the location/room.</w:t>
            </w:r>
          </w:p>
          <w:p w14:paraId="23771ADF" w14:textId="52E0BF5E" w:rsidR="00A46465" w:rsidRPr="00A46465" w:rsidRDefault="00A46465" w:rsidP="00267DFE">
            <w:pPr>
              <w:numPr>
                <w:ilvl w:val="0"/>
                <w:numId w:val="5"/>
              </w:numPr>
              <w:rPr>
                <w:rFonts w:asciiTheme="minorHAnsi" w:hAnsiTheme="minorHAnsi" w:cstheme="minorHAnsi"/>
              </w:rPr>
            </w:pPr>
            <w:r w:rsidRPr="00A46465">
              <w:rPr>
                <w:rFonts w:asciiTheme="minorHAnsi" w:hAnsiTheme="minorHAnsi" w:cstheme="minorHAnsi"/>
              </w:rPr>
              <w:t xml:space="preserve">Sufficient </w:t>
            </w:r>
            <w:r w:rsidR="00267DFE">
              <w:rPr>
                <w:rFonts w:asciiTheme="minorHAnsi" w:hAnsiTheme="minorHAnsi" w:cstheme="minorHAnsi"/>
              </w:rPr>
              <w:t>event staff/helpers</w:t>
            </w:r>
            <w:r w:rsidRPr="00A46465">
              <w:rPr>
                <w:rFonts w:asciiTheme="minorHAnsi" w:hAnsiTheme="minorHAnsi" w:cstheme="minorHAnsi"/>
              </w:rPr>
              <w:t xml:space="preserve"> to take action in overcrowding situations</w:t>
            </w:r>
          </w:p>
        </w:tc>
        <w:tc>
          <w:tcPr>
            <w:tcW w:w="1570" w:type="dxa"/>
            <w:shd w:val="clear" w:color="auto" w:fill="auto"/>
          </w:tcPr>
          <w:p w14:paraId="2B4E9463" w14:textId="3285C29D" w:rsidR="00A46465" w:rsidRPr="00A46465" w:rsidRDefault="00DE4F1E" w:rsidP="00A46465">
            <w:pPr>
              <w:rPr>
                <w:rFonts w:asciiTheme="minorHAnsi" w:hAnsiTheme="minorHAnsi" w:cstheme="minorHAnsi"/>
              </w:rPr>
            </w:pPr>
            <w:r>
              <w:rPr>
                <w:rFonts w:asciiTheme="minorHAnsi" w:hAnsiTheme="minorHAnsi" w:cstheme="minorHAnsi"/>
              </w:rPr>
              <w:t>Low</w:t>
            </w:r>
          </w:p>
        </w:tc>
      </w:tr>
      <w:tr w:rsidR="00A46465" w14:paraId="378DE206" w14:textId="77777777" w:rsidTr="00FD1AFB">
        <w:trPr>
          <w:trHeight w:val="626"/>
        </w:trPr>
        <w:tc>
          <w:tcPr>
            <w:tcW w:w="1413" w:type="dxa"/>
            <w:shd w:val="clear" w:color="auto" w:fill="auto"/>
          </w:tcPr>
          <w:p w14:paraId="7BC0CA54" w14:textId="77777777" w:rsidR="00A46465" w:rsidRPr="00A46465" w:rsidRDefault="00CD10EF" w:rsidP="00A46465">
            <w:pPr>
              <w:rPr>
                <w:rFonts w:asciiTheme="minorHAnsi" w:hAnsiTheme="minorHAnsi" w:cstheme="minorHAnsi"/>
              </w:rPr>
            </w:pPr>
            <w:r>
              <w:rPr>
                <w:rFonts w:asciiTheme="minorHAnsi" w:hAnsiTheme="minorHAnsi" w:cstheme="minorHAnsi"/>
              </w:rPr>
              <w:t>Slip and trip hazards</w:t>
            </w:r>
          </w:p>
        </w:tc>
        <w:tc>
          <w:tcPr>
            <w:tcW w:w="1701" w:type="dxa"/>
          </w:tcPr>
          <w:p w14:paraId="2E1F0097" w14:textId="77777777" w:rsidR="00A46465" w:rsidRPr="00A46465" w:rsidRDefault="00CD10EF" w:rsidP="00A46465">
            <w:pPr>
              <w:rPr>
                <w:rFonts w:asciiTheme="minorHAnsi" w:hAnsiTheme="minorHAnsi" w:cstheme="minorHAnsi"/>
              </w:rPr>
            </w:pPr>
            <w:r>
              <w:rPr>
                <w:rFonts w:asciiTheme="minorHAnsi" w:hAnsiTheme="minorHAnsi" w:cstheme="minorHAnsi"/>
              </w:rPr>
              <w:t>Injuries relating to falling</w:t>
            </w:r>
          </w:p>
        </w:tc>
        <w:tc>
          <w:tcPr>
            <w:tcW w:w="1701" w:type="dxa"/>
          </w:tcPr>
          <w:p w14:paraId="76665A79" w14:textId="22B31D02" w:rsidR="00A46465" w:rsidRPr="00A46465" w:rsidRDefault="00DE4F1E" w:rsidP="00A46465">
            <w:pPr>
              <w:rPr>
                <w:rFonts w:asciiTheme="minorHAnsi" w:hAnsiTheme="minorHAnsi" w:cstheme="minorHAnsi"/>
              </w:rPr>
            </w:pPr>
            <w:r>
              <w:rPr>
                <w:rFonts w:asciiTheme="minorHAnsi" w:hAnsiTheme="minorHAnsi" w:cstheme="minorHAnsi"/>
              </w:rPr>
              <w:t>Medium</w:t>
            </w:r>
          </w:p>
        </w:tc>
        <w:tc>
          <w:tcPr>
            <w:tcW w:w="6917" w:type="dxa"/>
            <w:shd w:val="clear" w:color="auto" w:fill="auto"/>
          </w:tcPr>
          <w:p w14:paraId="4FA9C7F2" w14:textId="77777777" w:rsidR="00A46465" w:rsidRPr="00A46465" w:rsidRDefault="00A46465" w:rsidP="00A46465">
            <w:pPr>
              <w:numPr>
                <w:ilvl w:val="0"/>
                <w:numId w:val="5"/>
              </w:numPr>
              <w:rPr>
                <w:rFonts w:asciiTheme="minorHAnsi" w:hAnsiTheme="minorHAnsi" w:cstheme="minorHAnsi"/>
              </w:rPr>
            </w:pPr>
            <w:r w:rsidRPr="00A46465">
              <w:rPr>
                <w:rFonts w:asciiTheme="minorHAnsi" w:hAnsiTheme="minorHAnsi" w:cstheme="minorHAnsi"/>
              </w:rPr>
              <w:t>Pre-event safety check of all areas to be used to ensure appropriate standard of housekeeping.</w:t>
            </w:r>
          </w:p>
          <w:p w14:paraId="3F686FA6" w14:textId="77777777" w:rsidR="00A46465" w:rsidRDefault="00CD10EF" w:rsidP="00CD10EF">
            <w:pPr>
              <w:numPr>
                <w:ilvl w:val="0"/>
                <w:numId w:val="5"/>
              </w:numPr>
              <w:rPr>
                <w:rFonts w:asciiTheme="minorHAnsi" w:hAnsiTheme="minorHAnsi" w:cstheme="minorHAnsi"/>
              </w:rPr>
            </w:pPr>
            <w:r>
              <w:rPr>
                <w:rFonts w:asciiTheme="minorHAnsi" w:hAnsiTheme="minorHAnsi" w:cstheme="minorHAnsi"/>
              </w:rPr>
              <w:t>Event staff/helpers</w:t>
            </w:r>
            <w:r w:rsidR="00A46465" w:rsidRPr="00A46465">
              <w:rPr>
                <w:rFonts w:asciiTheme="minorHAnsi" w:hAnsiTheme="minorHAnsi" w:cstheme="minorHAnsi"/>
              </w:rPr>
              <w:t xml:space="preserve"> to report any hazards identified during the event</w:t>
            </w:r>
            <w:r>
              <w:rPr>
                <w:rFonts w:asciiTheme="minorHAnsi" w:hAnsiTheme="minorHAnsi" w:cstheme="minorHAnsi"/>
              </w:rPr>
              <w:t xml:space="preserve"> to the organiser</w:t>
            </w:r>
          </w:p>
          <w:p w14:paraId="248FF9E4" w14:textId="1CEE1A4E" w:rsidR="00CD10EF" w:rsidRPr="00A46465" w:rsidRDefault="00267DFE" w:rsidP="00CD10EF">
            <w:pPr>
              <w:numPr>
                <w:ilvl w:val="0"/>
                <w:numId w:val="5"/>
              </w:numPr>
              <w:rPr>
                <w:rFonts w:asciiTheme="minorHAnsi" w:hAnsiTheme="minorHAnsi" w:cstheme="minorHAnsi"/>
              </w:rPr>
            </w:pPr>
            <w:r>
              <w:rPr>
                <w:rFonts w:asciiTheme="minorHAnsi" w:hAnsiTheme="minorHAnsi" w:cstheme="minorHAnsi"/>
              </w:rPr>
              <w:t>If immediate mitigation</w:t>
            </w:r>
            <w:r w:rsidR="00CD10EF">
              <w:rPr>
                <w:rFonts w:asciiTheme="minorHAnsi" w:hAnsiTheme="minorHAnsi" w:cstheme="minorHAnsi"/>
              </w:rPr>
              <w:t xml:space="preserve"> not possible, location will be segregated and/or warning signage posted</w:t>
            </w:r>
          </w:p>
        </w:tc>
        <w:tc>
          <w:tcPr>
            <w:tcW w:w="1570" w:type="dxa"/>
            <w:shd w:val="clear" w:color="auto" w:fill="auto"/>
          </w:tcPr>
          <w:p w14:paraId="4272575A" w14:textId="0638D4D4" w:rsidR="00A46465" w:rsidRPr="00A46465" w:rsidRDefault="00DE4F1E" w:rsidP="00A46465">
            <w:pPr>
              <w:rPr>
                <w:rFonts w:asciiTheme="minorHAnsi" w:hAnsiTheme="minorHAnsi" w:cstheme="minorHAnsi"/>
              </w:rPr>
            </w:pPr>
            <w:r>
              <w:rPr>
                <w:rFonts w:asciiTheme="minorHAnsi" w:hAnsiTheme="minorHAnsi" w:cstheme="minorHAnsi"/>
              </w:rPr>
              <w:t>Low</w:t>
            </w:r>
          </w:p>
        </w:tc>
      </w:tr>
      <w:tr w:rsidR="00A46465" w14:paraId="05422AC1" w14:textId="77777777" w:rsidTr="00FD1AFB">
        <w:trPr>
          <w:trHeight w:val="626"/>
        </w:trPr>
        <w:tc>
          <w:tcPr>
            <w:tcW w:w="1413" w:type="dxa"/>
            <w:shd w:val="clear" w:color="auto" w:fill="auto"/>
          </w:tcPr>
          <w:p w14:paraId="5924E136" w14:textId="77777777" w:rsidR="00CD10EF" w:rsidRPr="00A46465" w:rsidRDefault="00CD10EF" w:rsidP="00CD10EF">
            <w:pPr>
              <w:rPr>
                <w:rFonts w:asciiTheme="minorHAnsi" w:hAnsiTheme="minorHAnsi" w:cstheme="minorHAnsi"/>
              </w:rPr>
            </w:pPr>
            <w:r>
              <w:rPr>
                <w:rFonts w:asciiTheme="minorHAnsi" w:hAnsiTheme="minorHAnsi" w:cstheme="minorHAnsi"/>
              </w:rPr>
              <w:t>Electrical - related to items of equipment</w:t>
            </w:r>
          </w:p>
        </w:tc>
        <w:tc>
          <w:tcPr>
            <w:tcW w:w="1701" w:type="dxa"/>
          </w:tcPr>
          <w:p w14:paraId="76E0B712" w14:textId="77777777" w:rsidR="00CD10EF" w:rsidRPr="00A46465" w:rsidRDefault="00CD10EF" w:rsidP="00CD10EF">
            <w:pPr>
              <w:rPr>
                <w:rFonts w:asciiTheme="minorHAnsi" w:hAnsiTheme="minorHAnsi" w:cstheme="minorHAnsi"/>
              </w:rPr>
            </w:pPr>
            <w:r>
              <w:rPr>
                <w:rFonts w:asciiTheme="minorHAnsi" w:hAnsiTheme="minorHAnsi" w:cstheme="minorHAnsi"/>
              </w:rPr>
              <w:t>E</w:t>
            </w:r>
            <w:r w:rsidR="00F74349">
              <w:rPr>
                <w:rFonts w:asciiTheme="minorHAnsi" w:hAnsiTheme="minorHAnsi" w:cstheme="minorHAnsi"/>
              </w:rPr>
              <w:t xml:space="preserve">lectrocution, burns </w:t>
            </w:r>
          </w:p>
        </w:tc>
        <w:tc>
          <w:tcPr>
            <w:tcW w:w="1701" w:type="dxa"/>
          </w:tcPr>
          <w:p w14:paraId="25DC214E" w14:textId="4EE3D0E5" w:rsidR="00A46465" w:rsidRPr="00A46465" w:rsidRDefault="00DE4F1E" w:rsidP="00A46465">
            <w:pPr>
              <w:rPr>
                <w:rFonts w:asciiTheme="minorHAnsi" w:hAnsiTheme="minorHAnsi" w:cstheme="minorHAnsi"/>
              </w:rPr>
            </w:pPr>
            <w:r>
              <w:rPr>
                <w:rFonts w:asciiTheme="minorHAnsi" w:hAnsiTheme="minorHAnsi" w:cstheme="minorHAnsi"/>
              </w:rPr>
              <w:t>High</w:t>
            </w:r>
          </w:p>
        </w:tc>
        <w:tc>
          <w:tcPr>
            <w:tcW w:w="6917" w:type="dxa"/>
            <w:shd w:val="clear" w:color="auto" w:fill="auto"/>
          </w:tcPr>
          <w:p w14:paraId="08F6793E" w14:textId="77777777" w:rsidR="00A46465" w:rsidRPr="00A46465" w:rsidRDefault="00A46465" w:rsidP="00A46465">
            <w:pPr>
              <w:numPr>
                <w:ilvl w:val="0"/>
                <w:numId w:val="5"/>
              </w:numPr>
              <w:rPr>
                <w:rFonts w:asciiTheme="minorHAnsi" w:hAnsiTheme="minorHAnsi" w:cstheme="minorHAnsi"/>
              </w:rPr>
            </w:pPr>
            <w:r w:rsidRPr="00A46465">
              <w:rPr>
                <w:rFonts w:asciiTheme="minorHAnsi" w:hAnsiTheme="minorHAnsi" w:cstheme="minorHAnsi"/>
              </w:rPr>
              <w:t xml:space="preserve">All </w:t>
            </w:r>
            <w:r w:rsidR="00CD10EF">
              <w:rPr>
                <w:rFonts w:asciiTheme="minorHAnsi" w:hAnsiTheme="minorHAnsi" w:cstheme="minorHAnsi"/>
              </w:rPr>
              <w:t xml:space="preserve">UoN-owned </w:t>
            </w:r>
            <w:r w:rsidRPr="00A46465">
              <w:rPr>
                <w:rFonts w:asciiTheme="minorHAnsi" w:hAnsiTheme="minorHAnsi" w:cstheme="minorHAnsi"/>
              </w:rPr>
              <w:t xml:space="preserve">portable electrical equipment </w:t>
            </w:r>
            <w:r w:rsidR="00CD10EF">
              <w:rPr>
                <w:rFonts w:asciiTheme="minorHAnsi" w:hAnsiTheme="minorHAnsi" w:cstheme="minorHAnsi"/>
              </w:rPr>
              <w:t>tested in line with UoN Electrical Policy</w:t>
            </w:r>
            <w:r w:rsidRPr="00A46465">
              <w:rPr>
                <w:rFonts w:asciiTheme="minorHAnsi" w:hAnsiTheme="minorHAnsi" w:cstheme="minorHAnsi"/>
              </w:rPr>
              <w:t>.</w:t>
            </w:r>
          </w:p>
          <w:p w14:paraId="7295F312" w14:textId="77777777" w:rsidR="00F74349" w:rsidRPr="00F74349" w:rsidRDefault="00F74349" w:rsidP="00A46465">
            <w:pPr>
              <w:numPr>
                <w:ilvl w:val="0"/>
                <w:numId w:val="5"/>
              </w:numPr>
              <w:rPr>
                <w:rFonts w:asciiTheme="minorHAnsi" w:hAnsiTheme="minorHAnsi" w:cstheme="minorHAnsi"/>
              </w:rPr>
            </w:pPr>
            <w:r w:rsidRPr="00F74349">
              <w:rPr>
                <w:rFonts w:ascii="Calibri" w:hAnsi="Calibri" w:cs="Calibri"/>
              </w:rPr>
              <w:t>Third parties to supply evidence of their portable electrical equipment being formally tested.</w:t>
            </w:r>
          </w:p>
          <w:p w14:paraId="4CE2F092" w14:textId="77777777" w:rsidR="00CD10EF" w:rsidRDefault="00A46465" w:rsidP="00F74349">
            <w:pPr>
              <w:numPr>
                <w:ilvl w:val="0"/>
                <w:numId w:val="5"/>
              </w:numPr>
              <w:rPr>
                <w:rFonts w:asciiTheme="minorHAnsi" w:hAnsiTheme="minorHAnsi" w:cstheme="minorHAnsi"/>
              </w:rPr>
            </w:pPr>
            <w:r w:rsidRPr="00A46465">
              <w:rPr>
                <w:rFonts w:asciiTheme="minorHAnsi" w:hAnsiTheme="minorHAnsi" w:cstheme="minorHAnsi"/>
              </w:rPr>
              <w:t>All additional power suppliers managed by UoN Estates</w:t>
            </w:r>
            <w:r w:rsidR="00F74349">
              <w:rPr>
                <w:rFonts w:asciiTheme="minorHAnsi" w:hAnsiTheme="minorHAnsi" w:cstheme="minorHAnsi"/>
              </w:rPr>
              <w:t xml:space="preserve"> or their appointed contractor.</w:t>
            </w:r>
          </w:p>
          <w:p w14:paraId="7D9AF88A" w14:textId="4627EBEA" w:rsidR="00DE4F1E" w:rsidRPr="00A46465" w:rsidRDefault="00DE4F1E" w:rsidP="00F74349">
            <w:pPr>
              <w:numPr>
                <w:ilvl w:val="0"/>
                <w:numId w:val="5"/>
              </w:numPr>
              <w:rPr>
                <w:rFonts w:asciiTheme="minorHAnsi" w:hAnsiTheme="minorHAnsi" w:cstheme="minorHAnsi"/>
              </w:rPr>
            </w:pPr>
            <w:r>
              <w:rPr>
                <w:rFonts w:asciiTheme="minorHAnsi" w:hAnsiTheme="minorHAnsi" w:cstheme="minorHAnsi"/>
              </w:rPr>
              <w:t>Any trailing cables are routed away from pedestrian walkways and thoroughfares or are suitable covered and warning signs posted</w:t>
            </w:r>
          </w:p>
        </w:tc>
        <w:tc>
          <w:tcPr>
            <w:tcW w:w="1570" w:type="dxa"/>
            <w:shd w:val="clear" w:color="auto" w:fill="auto"/>
          </w:tcPr>
          <w:p w14:paraId="3D3DC1D7" w14:textId="44314E57" w:rsidR="00A46465" w:rsidRPr="00A46465" w:rsidRDefault="00DE4F1E" w:rsidP="00A46465">
            <w:pPr>
              <w:rPr>
                <w:rFonts w:asciiTheme="minorHAnsi" w:hAnsiTheme="minorHAnsi" w:cstheme="minorHAnsi"/>
              </w:rPr>
            </w:pPr>
            <w:r>
              <w:rPr>
                <w:rFonts w:asciiTheme="minorHAnsi" w:hAnsiTheme="minorHAnsi" w:cstheme="minorHAnsi"/>
              </w:rPr>
              <w:t>Low</w:t>
            </w:r>
          </w:p>
        </w:tc>
      </w:tr>
      <w:tr w:rsidR="00FB2C94" w14:paraId="1A88EBDF" w14:textId="77777777" w:rsidTr="00FD1AFB">
        <w:trPr>
          <w:trHeight w:val="626"/>
        </w:trPr>
        <w:tc>
          <w:tcPr>
            <w:tcW w:w="1413" w:type="dxa"/>
            <w:shd w:val="clear" w:color="auto" w:fill="auto"/>
          </w:tcPr>
          <w:p w14:paraId="33C8070D" w14:textId="79A9C3C7" w:rsidR="00FB2C94" w:rsidRDefault="00FB2C94" w:rsidP="00A46465">
            <w:pPr>
              <w:rPr>
                <w:rFonts w:asciiTheme="minorHAnsi" w:hAnsiTheme="minorHAnsi" w:cstheme="minorHAnsi"/>
              </w:rPr>
            </w:pPr>
            <w:r>
              <w:rPr>
                <w:rFonts w:asciiTheme="minorHAnsi" w:hAnsiTheme="minorHAnsi" w:cstheme="minorHAnsi"/>
              </w:rPr>
              <w:t>Service failure or faults (Electricity, Water, Gas)</w:t>
            </w:r>
          </w:p>
        </w:tc>
        <w:tc>
          <w:tcPr>
            <w:tcW w:w="1701" w:type="dxa"/>
          </w:tcPr>
          <w:p w14:paraId="2887BEF2" w14:textId="77777777" w:rsidR="00FB2C94" w:rsidRDefault="00FB2C94" w:rsidP="00A46465">
            <w:pPr>
              <w:rPr>
                <w:rFonts w:asciiTheme="minorHAnsi" w:hAnsiTheme="minorHAnsi" w:cstheme="minorHAnsi"/>
              </w:rPr>
            </w:pPr>
            <w:r>
              <w:rPr>
                <w:rFonts w:asciiTheme="minorHAnsi" w:hAnsiTheme="minorHAnsi" w:cstheme="minorHAnsi"/>
              </w:rPr>
              <w:t>Panic</w:t>
            </w:r>
          </w:p>
          <w:p w14:paraId="1BC354A4" w14:textId="3B1B7FC1" w:rsidR="00FB2C94" w:rsidRDefault="00FB2C94" w:rsidP="00A46465">
            <w:pPr>
              <w:rPr>
                <w:rFonts w:asciiTheme="minorHAnsi" w:hAnsiTheme="minorHAnsi" w:cstheme="minorHAnsi"/>
              </w:rPr>
            </w:pPr>
            <w:r>
              <w:rPr>
                <w:rFonts w:asciiTheme="minorHAnsi" w:hAnsiTheme="minorHAnsi" w:cstheme="minorHAnsi"/>
              </w:rPr>
              <w:t xml:space="preserve">Injuries relating to lack of visibility (power cut), slips (leaks, floods), </w:t>
            </w:r>
            <w:r w:rsidR="00946942">
              <w:rPr>
                <w:rFonts w:asciiTheme="minorHAnsi" w:hAnsiTheme="minorHAnsi" w:cstheme="minorHAnsi"/>
              </w:rPr>
              <w:t>etc.</w:t>
            </w:r>
          </w:p>
        </w:tc>
        <w:tc>
          <w:tcPr>
            <w:tcW w:w="1701" w:type="dxa"/>
          </w:tcPr>
          <w:p w14:paraId="2F92E608" w14:textId="448C4228" w:rsidR="00FB2C94" w:rsidRDefault="00FB2C94" w:rsidP="00A46465">
            <w:pPr>
              <w:rPr>
                <w:rFonts w:asciiTheme="minorHAnsi" w:hAnsiTheme="minorHAnsi" w:cstheme="minorHAnsi"/>
              </w:rPr>
            </w:pPr>
            <w:r>
              <w:rPr>
                <w:rFonts w:asciiTheme="minorHAnsi" w:hAnsiTheme="minorHAnsi" w:cstheme="minorHAnsi"/>
              </w:rPr>
              <w:t>High</w:t>
            </w:r>
          </w:p>
        </w:tc>
        <w:tc>
          <w:tcPr>
            <w:tcW w:w="6917" w:type="dxa"/>
            <w:shd w:val="clear" w:color="auto" w:fill="auto"/>
          </w:tcPr>
          <w:p w14:paraId="74D2504B" w14:textId="20AEBC51" w:rsidR="00FB2C94" w:rsidRDefault="00FB2C94" w:rsidP="00FB2C94">
            <w:pPr>
              <w:numPr>
                <w:ilvl w:val="0"/>
                <w:numId w:val="5"/>
              </w:numPr>
              <w:rPr>
                <w:rFonts w:ascii="Calibri" w:hAnsi="Calibri" w:cs="Calibri"/>
              </w:rPr>
            </w:pPr>
            <w:r w:rsidRPr="00CD10EF">
              <w:rPr>
                <w:rFonts w:ascii="Calibri" w:hAnsi="Calibri" w:cs="Calibri"/>
              </w:rPr>
              <w:t xml:space="preserve">Event Organisers to immediately establish the extent of the </w:t>
            </w:r>
            <w:r>
              <w:rPr>
                <w:rFonts w:ascii="Calibri" w:hAnsi="Calibri" w:cs="Calibri"/>
              </w:rPr>
              <w:t>problem with UoN Estates and collaborate to implement measures to mitigate risks</w:t>
            </w:r>
          </w:p>
          <w:p w14:paraId="0E9508BB" w14:textId="06EE5061" w:rsidR="00FB2C94" w:rsidRPr="00CD10EF" w:rsidRDefault="00FB2C94" w:rsidP="00FB2C94">
            <w:pPr>
              <w:numPr>
                <w:ilvl w:val="0"/>
                <w:numId w:val="5"/>
              </w:numPr>
              <w:rPr>
                <w:rFonts w:ascii="Calibri" w:hAnsi="Calibri" w:cs="Calibri"/>
              </w:rPr>
            </w:pPr>
            <w:r>
              <w:rPr>
                <w:rFonts w:ascii="Calibri" w:hAnsi="Calibri" w:cs="Calibri"/>
              </w:rPr>
              <w:t>Event organiser will communicate with Event Staff and Visitors/Participants as appropriate</w:t>
            </w:r>
          </w:p>
          <w:p w14:paraId="435F5085" w14:textId="68C6E37C" w:rsidR="00FB2C94" w:rsidRDefault="00FB2C94" w:rsidP="00FB2C94">
            <w:pPr>
              <w:numPr>
                <w:ilvl w:val="0"/>
                <w:numId w:val="5"/>
              </w:numPr>
              <w:rPr>
                <w:rFonts w:ascii="Calibri" w:hAnsi="Calibri" w:cs="Calibri"/>
              </w:rPr>
            </w:pPr>
            <w:r w:rsidRPr="00CD10EF">
              <w:rPr>
                <w:rFonts w:ascii="Calibri" w:hAnsi="Calibri" w:cs="Calibri"/>
              </w:rPr>
              <w:t>Emergency ligh</w:t>
            </w:r>
            <w:r>
              <w:rPr>
                <w:rFonts w:ascii="Calibri" w:hAnsi="Calibri" w:cs="Calibri"/>
              </w:rPr>
              <w:t>ting in place</w:t>
            </w:r>
            <w:r>
              <w:rPr>
                <w:rFonts w:ascii="Calibri" w:hAnsi="Calibri" w:cs="Calibri"/>
              </w:rPr>
              <w:t xml:space="preserve"> if power failure during hours of darkness/in spaces with no natural light.</w:t>
            </w:r>
          </w:p>
          <w:p w14:paraId="3AA0E126" w14:textId="77777777" w:rsidR="00FB2C94" w:rsidRPr="00CD10EF" w:rsidRDefault="00FB2C94" w:rsidP="00FB2C94">
            <w:pPr>
              <w:numPr>
                <w:ilvl w:val="0"/>
                <w:numId w:val="5"/>
              </w:numPr>
              <w:rPr>
                <w:rFonts w:ascii="Calibri" w:hAnsi="Calibri" w:cs="Calibri"/>
              </w:rPr>
            </w:pPr>
            <w:r w:rsidRPr="00CD10EF">
              <w:rPr>
                <w:rFonts w:ascii="Calibri" w:hAnsi="Calibri" w:cs="Calibri"/>
              </w:rPr>
              <w:t xml:space="preserve">Consider impacts on event related to vital equipment. </w:t>
            </w:r>
          </w:p>
          <w:p w14:paraId="318F7B34" w14:textId="48EA38AF" w:rsidR="00FB2C94" w:rsidRDefault="00FB2C94" w:rsidP="00FB2C94">
            <w:pPr>
              <w:pStyle w:val="BodyText"/>
              <w:numPr>
                <w:ilvl w:val="0"/>
                <w:numId w:val="5"/>
              </w:numPr>
              <w:rPr>
                <w:rFonts w:asciiTheme="minorHAnsi" w:hAnsiTheme="minorHAnsi" w:cstheme="minorHAnsi"/>
              </w:rPr>
            </w:pPr>
            <w:r w:rsidRPr="00CD10EF">
              <w:rPr>
                <w:rFonts w:ascii="Calibri" w:hAnsi="Calibri" w:cs="Calibri"/>
              </w:rPr>
              <w:lastRenderedPageBreak/>
              <w:t xml:space="preserve">For larger events, evacuation management procedure in place should it be decided that evacuation is necessary to minimise risks to </w:t>
            </w:r>
            <w:r>
              <w:rPr>
                <w:rFonts w:ascii="Calibri" w:hAnsi="Calibri" w:cs="Calibri"/>
              </w:rPr>
              <w:t>visitors/participants</w:t>
            </w:r>
            <w:r w:rsidRPr="00CD10EF">
              <w:rPr>
                <w:rFonts w:ascii="Calibri" w:hAnsi="Calibri" w:cs="Calibri"/>
              </w:rPr>
              <w:t xml:space="preserve"> and event staff</w:t>
            </w:r>
          </w:p>
        </w:tc>
        <w:tc>
          <w:tcPr>
            <w:tcW w:w="1570" w:type="dxa"/>
            <w:shd w:val="clear" w:color="auto" w:fill="auto"/>
          </w:tcPr>
          <w:p w14:paraId="68763981" w14:textId="7E24D3C3" w:rsidR="00FB2C94" w:rsidRDefault="00FB2C94" w:rsidP="00A46465">
            <w:pPr>
              <w:rPr>
                <w:rFonts w:asciiTheme="minorHAnsi" w:hAnsiTheme="minorHAnsi" w:cstheme="minorHAnsi"/>
              </w:rPr>
            </w:pPr>
            <w:r>
              <w:rPr>
                <w:rFonts w:asciiTheme="minorHAnsi" w:hAnsiTheme="minorHAnsi" w:cstheme="minorHAnsi"/>
              </w:rPr>
              <w:lastRenderedPageBreak/>
              <w:t>Low</w:t>
            </w:r>
          </w:p>
        </w:tc>
      </w:tr>
      <w:tr w:rsidR="00A46465" w14:paraId="348907E3" w14:textId="77777777" w:rsidTr="00FD1AFB">
        <w:trPr>
          <w:trHeight w:val="626"/>
        </w:trPr>
        <w:tc>
          <w:tcPr>
            <w:tcW w:w="1413" w:type="dxa"/>
            <w:shd w:val="clear" w:color="auto" w:fill="auto"/>
          </w:tcPr>
          <w:p w14:paraId="6A330CA8" w14:textId="77777777" w:rsidR="00A46465" w:rsidRPr="00A46465" w:rsidRDefault="00F74349" w:rsidP="00A46465">
            <w:pPr>
              <w:rPr>
                <w:rFonts w:asciiTheme="minorHAnsi" w:hAnsiTheme="minorHAnsi" w:cstheme="minorHAnsi"/>
              </w:rPr>
            </w:pPr>
            <w:r>
              <w:rPr>
                <w:rFonts w:asciiTheme="minorHAnsi" w:hAnsiTheme="minorHAnsi" w:cstheme="minorHAnsi"/>
              </w:rPr>
              <w:t xml:space="preserve">Hospitality </w:t>
            </w:r>
          </w:p>
        </w:tc>
        <w:tc>
          <w:tcPr>
            <w:tcW w:w="1701" w:type="dxa"/>
          </w:tcPr>
          <w:p w14:paraId="437968B7" w14:textId="77777777" w:rsidR="00A46465" w:rsidRDefault="00F74349" w:rsidP="00A46465">
            <w:pPr>
              <w:rPr>
                <w:rFonts w:asciiTheme="minorHAnsi" w:hAnsiTheme="minorHAnsi" w:cstheme="minorHAnsi"/>
              </w:rPr>
            </w:pPr>
            <w:r>
              <w:rPr>
                <w:rFonts w:asciiTheme="minorHAnsi" w:hAnsiTheme="minorHAnsi" w:cstheme="minorHAnsi"/>
              </w:rPr>
              <w:t>Food poisoning</w:t>
            </w:r>
          </w:p>
          <w:p w14:paraId="23B30C99" w14:textId="77777777" w:rsidR="00F74349" w:rsidRPr="00A46465" w:rsidRDefault="00F74349" w:rsidP="00A46465">
            <w:pPr>
              <w:rPr>
                <w:rFonts w:asciiTheme="minorHAnsi" w:hAnsiTheme="minorHAnsi" w:cstheme="minorHAnsi"/>
              </w:rPr>
            </w:pPr>
            <w:r>
              <w:rPr>
                <w:rFonts w:asciiTheme="minorHAnsi" w:hAnsiTheme="minorHAnsi" w:cstheme="minorHAnsi"/>
              </w:rPr>
              <w:t>Allergies</w:t>
            </w:r>
          </w:p>
        </w:tc>
        <w:tc>
          <w:tcPr>
            <w:tcW w:w="1701" w:type="dxa"/>
          </w:tcPr>
          <w:p w14:paraId="26F71470" w14:textId="2BEF8FA5" w:rsidR="00A46465" w:rsidRPr="00A46465" w:rsidRDefault="00DE4F1E" w:rsidP="00A46465">
            <w:pPr>
              <w:rPr>
                <w:rFonts w:asciiTheme="minorHAnsi" w:hAnsiTheme="minorHAnsi" w:cstheme="minorHAnsi"/>
              </w:rPr>
            </w:pPr>
            <w:r>
              <w:rPr>
                <w:rFonts w:asciiTheme="minorHAnsi" w:hAnsiTheme="minorHAnsi" w:cstheme="minorHAnsi"/>
              </w:rPr>
              <w:t>High</w:t>
            </w:r>
          </w:p>
        </w:tc>
        <w:tc>
          <w:tcPr>
            <w:tcW w:w="6917" w:type="dxa"/>
            <w:shd w:val="clear" w:color="auto" w:fill="auto"/>
          </w:tcPr>
          <w:p w14:paraId="6FD7D1C5" w14:textId="046385EA" w:rsidR="00A46465" w:rsidRPr="00A46465" w:rsidRDefault="00A46465" w:rsidP="00A46465">
            <w:pPr>
              <w:pStyle w:val="BodyText"/>
              <w:numPr>
                <w:ilvl w:val="0"/>
                <w:numId w:val="5"/>
              </w:numPr>
              <w:rPr>
                <w:rFonts w:asciiTheme="minorHAnsi" w:hAnsiTheme="minorHAnsi" w:cstheme="minorHAnsi"/>
              </w:rPr>
            </w:pPr>
            <w:r w:rsidRPr="00A46465">
              <w:rPr>
                <w:rFonts w:asciiTheme="minorHAnsi" w:hAnsiTheme="minorHAnsi" w:cstheme="minorHAnsi"/>
              </w:rPr>
              <w:t xml:space="preserve">University catering or University-approved suppliers </w:t>
            </w:r>
            <w:r w:rsidR="00267DFE">
              <w:rPr>
                <w:rFonts w:asciiTheme="minorHAnsi" w:hAnsiTheme="minorHAnsi" w:cstheme="minorHAnsi"/>
              </w:rPr>
              <w:t xml:space="preserve">used </w:t>
            </w:r>
            <w:r w:rsidRPr="00A46465">
              <w:rPr>
                <w:rFonts w:asciiTheme="minorHAnsi" w:hAnsiTheme="minorHAnsi" w:cstheme="minorHAnsi"/>
              </w:rPr>
              <w:t xml:space="preserve">for </w:t>
            </w:r>
            <w:r w:rsidR="00267DFE">
              <w:rPr>
                <w:rFonts w:asciiTheme="minorHAnsi" w:hAnsiTheme="minorHAnsi" w:cstheme="minorHAnsi"/>
              </w:rPr>
              <w:t xml:space="preserve">all </w:t>
            </w:r>
            <w:r w:rsidRPr="00A46465">
              <w:rPr>
                <w:rFonts w:asciiTheme="minorHAnsi" w:hAnsiTheme="minorHAnsi" w:cstheme="minorHAnsi"/>
              </w:rPr>
              <w:t>refreshments</w:t>
            </w:r>
          </w:p>
          <w:p w14:paraId="45975E8A" w14:textId="78AC6D74" w:rsidR="00A46465" w:rsidRPr="00A46465" w:rsidRDefault="00A46465" w:rsidP="00A46465">
            <w:pPr>
              <w:pStyle w:val="BodyText"/>
              <w:numPr>
                <w:ilvl w:val="0"/>
                <w:numId w:val="5"/>
              </w:numPr>
              <w:rPr>
                <w:rFonts w:asciiTheme="minorHAnsi" w:hAnsiTheme="minorHAnsi" w:cstheme="minorHAnsi"/>
              </w:rPr>
            </w:pPr>
            <w:r w:rsidRPr="00A46465">
              <w:rPr>
                <w:rFonts w:asciiTheme="minorHAnsi" w:hAnsiTheme="minorHAnsi" w:cstheme="minorHAnsi"/>
              </w:rPr>
              <w:t>National Food Hygiene standards applied thro</w:t>
            </w:r>
            <w:r w:rsidR="00267DFE">
              <w:rPr>
                <w:rFonts w:asciiTheme="minorHAnsi" w:hAnsiTheme="minorHAnsi" w:cstheme="minorHAnsi"/>
              </w:rPr>
              <w:t>ughout to avoid food poisoning.</w:t>
            </w:r>
          </w:p>
          <w:p w14:paraId="62B25B42" w14:textId="77777777" w:rsidR="00267DFE" w:rsidRDefault="00267DFE" w:rsidP="00267DFE">
            <w:pPr>
              <w:numPr>
                <w:ilvl w:val="0"/>
                <w:numId w:val="5"/>
              </w:numPr>
              <w:rPr>
                <w:rFonts w:asciiTheme="minorHAnsi" w:hAnsiTheme="minorHAnsi" w:cstheme="minorHAnsi"/>
              </w:rPr>
            </w:pPr>
            <w:r w:rsidRPr="00A46465">
              <w:rPr>
                <w:rFonts w:asciiTheme="minorHAnsi" w:hAnsiTheme="minorHAnsi" w:cstheme="minorHAnsi"/>
              </w:rPr>
              <w:t>Hospitality supplier to ensure all food and drink is clearly label</w:t>
            </w:r>
            <w:r>
              <w:rPr>
                <w:rFonts w:asciiTheme="minorHAnsi" w:hAnsiTheme="minorHAnsi" w:cstheme="minorHAnsi"/>
              </w:rPr>
              <w:t>l</w:t>
            </w:r>
            <w:r w:rsidRPr="00A46465">
              <w:rPr>
                <w:rFonts w:asciiTheme="minorHAnsi" w:hAnsiTheme="minorHAnsi" w:cstheme="minorHAnsi"/>
              </w:rPr>
              <w:t xml:space="preserve">ed </w:t>
            </w:r>
            <w:r>
              <w:rPr>
                <w:rFonts w:asciiTheme="minorHAnsi" w:hAnsiTheme="minorHAnsi" w:cstheme="minorHAnsi"/>
              </w:rPr>
              <w:t xml:space="preserve">in relation to allergens </w:t>
            </w:r>
            <w:r w:rsidRPr="00A46465">
              <w:rPr>
                <w:rFonts w:asciiTheme="minorHAnsi" w:hAnsiTheme="minorHAnsi" w:cstheme="minorHAnsi"/>
              </w:rPr>
              <w:t>and normal health &amp; safety precautions are followed</w:t>
            </w:r>
          </w:p>
          <w:p w14:paraId="5B12A43B" w14:textId="44655513" w:rsidR="00A46465" w:rsidRPr="00A46465" w:rsidRDefault="00A46465" w:rsidP="00267DFE">
            <w:pPr>
              <w:pStyle w:val="BodyText"/>
              <w:numPr>
                <w:ilvl w:val="0"/>
                <w:numId w:val="5"/>
              </w:numPr>
              <w:rPr>
                <w:rFonts w:asciiTheme="minorHAnsi" w:hAnsiTheme="minorHAnsi" w:cstheme="minorHAnsi"/>
              </w:rPr>
            </w:pPr>
            <w:r w:rsidRPr="00A46465">
              <w:rPr>
                <w:rFonts w:asciiTheme="minorHAnsi" w:hAnsiTheme="minorHAnsi" w:cstheme="minorHAnsi"/>
              </w:rPr>
              <w:t>Good housekeeping maintained</w:t>
            </w:r>
            <w:r w:rsidR="00267DFE">
              <w:rPr>
                <w:rFonts w:asciiTheme="minorHAnsi" w:hAnsiTheme="minorHAnsi" w:cstheme="minorHAnsi"/>
              </w:rPr>
              <w:t xml:space="preserve"> with spillages promptly cleared by catering staff.</w:t>
            </w:r>
          </w:p>
          <w:p w14:paraId="4BF53497" w14:textId="6053CA9C" w:rsidR="00A46465" w:rsidRPr="00A46465" w:rsidRDefault="00A46465" w:rsidP="00267DFE">
            <w:pPr>
              <w:pStyle w:val="BodyText"/>
              <w:numPr>
                <w:ilvl w:val="0"/>
                <w:numId w:val="5"/>
              </w:numPr>
              <w:rPr>
                <w:rFonts w:asciiTheme="minorHAnsi" w:hAnsiTheme="minorHAnsi" w:cstheme="minorHAnsi"/>
              </w:rPr>
            </w:pPr>
            <w:r w:rsidRPr="00A46465">
              <w:rPr>
                <w:rFonts w:asciiTheme="minorHAnsi" w:hAnsiTheme="minorHAnsi" w:cstheme="minorHAnsi"/>
              </w:rPr>
              <w:t>Sufficient rubbish bins</w:t>
            </w:r>
            <w:r w:rsidR="00267DFE">
              <w:rPr>
                <w:rFonts w:asciiTheme="minorHAnsi" w:hAnsiTheme="minorHAnsi" w:cstheme="minorHAnsi"/>
              </w:rPr>
              <w:t xml:space="preserve"> in place and regularly emptied.</w:t>
            </w:r>
          </w:p>
        </w:tc>
        <w:tc>
          <w:tcPr>
            <w:tcW w:w="1570" w:type="dxa"/>
            <w:shd w:val="clear" w:color="auto" w:fill="auto"/>
          </w:tcPr>
          <w:p w14:paraId="18EF6F2E" w14:textId="67D53383" w:rsidR="00A46465" w:rsidRPr="00A46465" w:rsidRDefault="00DE4F1E" w:rsidP="00A46465">
            <w:pPr>
              <w:rPr>
                <w:rFonts w:asciiTheme="minorHAnsi" w:hAnsiTheme="minorHAnsi" w:cstheme="minorHAnsi"/>
              </w:rPr>
            </w:pPr>
            <w:r>
              <w:rPr>
                <w:rFonts w:asciiTheme="minorHAnsi" w:hAnsiTheme="minorHAnsi" w:cstheme="minorHAnsi"/>
              </w:rPr>
              <w:t>Low</w:t>
            </w:r>
          </w:p>
        </w:tc>
      </w:tr>
      <w:tr w:rsidR="00A46465" w14:paraId="1D47041B" w14:textId="77777777" w:rsidTr="00FD1AFB">
        <w:trPr>
          <w:trHeight w:val="626"/>
        </w:trPr>
        <w:tc>
          <w:tcPr>
            <w:tcW w:w="1413" w:type="dxa"/>
            <w:shd w:val="clear" w:color="auto" w:fill="auto"/>
          </w:tcPr>
          <w:p w14:paraId="75849558" w14:textId="77777777" w:rsidR="00A46465" w:rsidRPr="00A46465" w:rsidRDefault="00F74349" w:rsidP="00A46465">
            <w:pPr>
              <w:rPr>
                <w:rFonts w:asciiTheme="minorHAnsi" w:hAnsiTheme="minorHAnsi" w:cstheme="minorHAnsi"/>
              </w:rPr>
            </w:pPr>
            <w:r>
              <w:rPr>
                <w:rFonts w:asciiTheme="minorHAnsi" w:hAnsiTheme="minorHAnsi" w:cstheme="minorHAnsi"/>
              </w:rPr>
              <w:t>Environmental conditions / Weather</w:t>
            </w:r>
          </w:p>
        </w:tc>
        <w:tc>
          <w:tcPr>
            <w:tcW w:w="1701" w:type="dxa"/>
          </w:tcPr>
          <w:p w14:paraId="7A623A9D" w14:textId="77777777" w:rsidR="00A46465" w:rsidRPr="00A46465" w:rsidRDefault="00F74349" w:rsidP="00A46465">
            <w:pPr>
              <w:rPr>
                <w:rFonts w:asciiTheme="minorHAnsi" w:hAnsiTheme="minorHAnsi" w:cstheme="minorHAnsi"/>
              </w:rPr>
            </w:pPr>
            <w:r>
              <w:rPr>
                <w:rFonts w:asciiTheme="minorHAnsi" w:hAnsiTheme="minorHAnsi" w:cstheme="minorHAnsi"/>
              </w:rPr>
              <w:t>Ill –health dependent on nature of problem</w:t>
            </w:r>
          </w:p>
        </w:tc>
        <w:tc>
          <w:tcPr>
            <w:tcW w:w="1701" w:type="dxa"/>
          </w:tcPr>
          <w:p w14:paraId="256F9DBC" w14:textId="52ACA655" w:rsidR="00A46465" w:rsidRPr="00A46465" w:rsidRDefault="00DE4F1E" w:rsidP="00A46465">
            <w:pPr>
              <w:rPr>
                <w:rFonts w:asciiTheme="minorHAnsi" w:hAnsiTheme="minorHAnsi" w:cstheme="minorHAnsi"/>
              </w:rPr>
            </w:pPr>
            <w:r>
              <w:rPr>
                <w:rFonts w:asciiTheme="minorHAnsi" w:hAnsiTheme="minorHAnsi" w:cstheme="minorHAnsi"/>
              </w:rPr>
              <w:t>Medium</w:t>
            </w:r>
          </w:p>
        </w:tc>
        <w:tc>
          <w:tcPr>
            <w:tcW w:w="6917" w:type="dxa"/>
            <w:shd w:val="clear" w:color="auto" w:fill="auto"/>
          </w:tcPr>
          <w:p w14:paraId="46030326" w14:textId="77777777" w:rsidR="00A46465" w:rsidRPr="00A46465" w:rsidRDefault="00A46465" w:rsidP="00A46465">
            <w:pPr>
              <w:pStyle w:val="BodyText"/>
              <w:numPr>
                <w:ilvl w:val="0"/>
                <w:numId w:val="5"/>
              </w:numPr>
              <w:rPr>
                <w:rFonts w:asciiTheme="minorHAnsi" w:hAnsiTheme="minorHAnsi" w:cstheme="minorHAnsi"/>
              </w:rPr>
            </w:pPr>
            <w:r w:rsidRPr="00A46465">
              <w:rPr>
                <w:rFonts w:asciiTheme="minorHAnsi" w:hAnsiTheme="minorHAnsi" w:cstheme="minorHAnsi"/>
              </w:rPr>
              <w:t>Appropriate clothing to be worn by event staff.</w:t>
            </w:r>
          </w:p>
          <w:p w14:paraId="7C9C9813" w14:textId="77777777" w:rsidR="00A46465" w:rsidRPr="00A46465" w:rsidRDefault="00A46465" w:rsidP="00A46465">
            <w:pPr>
              <w:pStyle w:val="BodyText"/>
              <w:numPr>
                <w:ilvl w:val="0"/>
                <w:numId w:val="5"/>
              </w:numPr>
              <w:rPr>
                <w:rFonts w:asciiTheme="minorHAnsi" w:hAnsiTheme="minorHAnsi" w:cstheme="minorHAnsi"/>
              </w:rPr>
            </w:pPr>
            <w:r w:rsidRPr="00A46465">
              <w:rPr>
                <w:rFonts w:asciiTheme="minorHAnsi" w:hAnsiTheme="minorHAnsi" w:cstheme="minorHAnsi"/>
              </w:rPr>
              <w:t>Provision of drinking water in hot conditions</w:t>
            </w:r>
            <w:r w:rsidR="00F74349">
              <w:rPr>
                <w:rFonts w:asciiTheme="minorHAnsi" w:hAnsiTheme="minorHAnsi" w:cstheme="minorHAnsi"/>
              </w:rPr>
              <w:t xml:space="preserve"> and advice on sun-protection measures</w:t>
            </w:r>
            <w:r w:rsidRPr="00A46465">
              <w:rPr>
                <w:rFonts w:asciiTheme="minorHAnsi" w:hAnsiTheme="minorHAnsi" w:cstheme="minorHAnsi"/>
              </w:rPr>
              <w:t>.</w:t>
            </w:r>
          </w:p>
          <w:p w14:paraId="4B035DAB" w14:textId="77777777" w:rsidR="00F74349" w:rsidRDefault="00A46465" w:rsidP="00F74349">
            <w:pPr>
              <w:pStyle w:val="BodyText"/>
              <w:numPr>
                <w:ilvl w:val="0"/>
                <w:numId w:val="5"/>
              </w:numPr>
              <w:rPr>
                <w:rFonts w:asciiTheme="minorHAnsi" w:hAnsiTheme="minorHAnsi" w:cstheme="minorHAnsi"/>
              </w:rPr>
            </w:pPr>
            <w:r w:rsidRPr="00A46465">
              <w:rPr>
                <w:rFonts w:asciiTheme="minorHAnsi" w:hAnsiTheme="minorHAnsi" w:cstheme="minorHAnsi"/>
              </w:rPr>
              <w:t>Consideration to length of duty slots, particularly if involving long periods of standing.</w:t>
            </w:r>
          </w:p>
          <w:p w14:paraId="1E8317DA" w14:textId="7D502E25" w:rsidR="00DE4F1E" w:rsidRPr="00F74349" w:rsidRDefault="00DE4F1E" w:rsidP="00DE4F1E">
            <w:pPr>
              <w:pStyle w:val="BodyText"/>
              <w:numPr>
                <w:ilvl w:val="0"/>
                <w:numId w:val="5"/>
              </w:numPr>
              <w:rPr>
                <w:rFonts w:asciiTheme="minorHAnsi" w:hAnsiTheme="minorHAnsi" w:cstheme="minorHAnsi"/>
              </w:rPr>
            </w:pPr>
            <w:r>
              <w:rPr>
                <w:rFonts w:asciiTheme="minorHAnsi" w:hAnsiTheme="minorHAnsi" w:cstheme="minorHAnsi"/>
              </w:rPr>
              <w:t>Shelter, shade and cool drinks provided for visitors/participants at outside events depending on weather.</w:t>
            </w:r>
          </w:p>
        </w:tc>
        <w:tc>
          <w:tcPr>
            <w:tcW w:w="1570" w:type="dxa"/>
            <w:shd w:val="clear" w:color="auto" w:fill="auto"/>
          </w:tcPr>
          <w:p w14:paraId="2636BEEB" w14:textId="28AF71D3" w:rsidR="00A46465" w:rsidRPr="00A46465" w:rsidRDefault="00DE4F1E" w:rsidP="00A46465">
            <w:pPr>
              <w:rPr>
                <w:rFonts w:asciiTheme="minorHAnsi" w:hAnsiTheme="minorHAnsi" w:cstheme="minorHAnsi"/>
              </w:rPr>
            </w:pPr>
            <w:r>
              <w:rPr>
                <w:rFonts w:asciiTheme="minorHAnsi" w:hAnsiTheme="minorHAnsi" w:cstheme="minorHAnsi"/>
              </w:rPr>
              <w:t>Low</w:t>
            </w:r>
          </w:p>
        </w:tc>
      </w:tr>
      <w:tr w:rsidR="00A46465" w14:paraId="2D517F72" w14:textId="77777777" w:rsidTr="00FD1AFB">
        <w:trPr>
          <w:trHeight w:val="626"/>
        </w:trPr>
        <w:tc>
          <w:tcPr>
            <w:tcW w:w="1413" w:type="dxa"/>
            <w:shd w:val="clear" w:color="auto" w:fill="auto"/>
          </w:tcPr>
          <w:p w14:paraId="48754544" w14:textId="2F15D56F" w:rsidR="00A46465" w:rsidRPr="00A46465" w:rsidRDefault="00FB2C94" w:rsidP="00A46465">
            <w:pPr>
              <w:rPr>
                <w:rFonts w:asciiTheme="minorHAnsi" w:hAnsiTheme="minorHAnsi" w:cstheme="minorHAnsi"/>
              </w:rPr>
            </w:pPr>
            <w:r>
              <w:rPr>
                <w:rFonts w:asciiTheme="minorHAnsi" w:hAnsiTheme="minorHAnsi" w:cstheme="minorHAnsi"/>
              </w:rPr>
              <w:t>A</w:t>
            </w:r>
            <w:r w:rsidR="00F74349">
              <w:rPr>
                <w:rFonts w:asciiTheme="minorHAnsi" w:hAnsiTheme="minorHAnsi" w:cstheme="minorHAnsi"/>
              </w:rPr>
              <w:t>ctivity</w:t>
            </w:r>
            <w:r>
              <w:rPr>
                <w:rFonts w:asciiTheme="minorHAnsi" w:hAnsiTheme="minorHAnsi" w:cstheme="minorHAnsi"/>
              </w:rPr>
              <w:t>-related</w:t>
            </w:r>
            <w:r w:rsidR="00F74349">
              <w:rPr>
                <w:rFonts w:asciiTheme="minorHAnsi" w:hAnsiTheme="minorHAnsi" w:cstheme="minorHAnsi"/>
              </w:rPr>
              <w:t xml:space="preserve"> hazards</w:t>
            </w:r>
          </w:p>
        </w:tc>
        <w:tc>
          <w:tcPr>
            <w:tcW w:w="1701" w:type="dxa"/>
          </w:tcPr>
          <w:p w14:paraId="55EF2A27" w14:textId="3E211425" w:rsidR="00A46465" w:rsidRPr="00A46465" w:rsidRDefault="00F74349" w:rsidP="00A46465">
            <w:pPr>
              <w:rPr>
                <w:rFonts w:asciiTheme="minorHAnsi" w:hAnsiTheme="minorHAnsi" w:cstheme="minorHAnsi"/>
              </w:rPr>
            </w:pPr>
            <w:r>
              <w:rPr>
                <w:rFonts w:asciiTheme="minorHAnsi" w:hAnsiTheme="minorHAnsi" w:cstheme="minorHAnsi"/>
              </w:rPr>
              <w:t>Dependent on nature of activity</w:t>
            </w:r>
            <w:r w:rsidR="00FB2C94">
              <w:rPr>
                <w:rFonts w:asciiTheme="minorHAnsi" w:hAnsiTheme="minorHAnsi" w:cstheme="minorHAnsi"/>
              </w:rPr>
              <w:t>,</w:t>
            </w:r>
            <w:r w:rsidR="00946942">
              <w:rPr>
                <w:rFonts w:asciiTheme="minorHAnsi" w:hAnsiTheme="minorHAnsi" w:cstheme="minorHAnsi"/>
              </w:rPr>
              <w:t xml:space="preserve"> where located and who </w:t>
            </w:r>
            <w:r w:rsidR="00FB2C94">
              <w:rPr>
                <w:rFonts w:asciiTheme="minorHAnsi" w:hAnsiTheme="minorHAnsi" w:cstheme="minorHAnsi"/>
              </w:rPr>
              <w:t>participating</w:t>
            </w:r>
          </w:p>
        </w:tc>
        <w:tc>
          <w:tcPr>
            <w:tcW w:w="1701" w:type="dxa"/>
          </w:tcPr>
          <w:p w14:paraId="5330FBF3" w14:textId="6D3EB979" w:rsidR="00A46465" w:rsidRPr="00A46465" w:rsidRDefault="00FD1AFB" w:rsidP="00A46465">
            <w:pPr>
              <w:rPr>
                <w:rFonts w:asciiTheme="minorHAnsi" w:hAnsiTheme="minorHAnsi" w:cstheme="minorHAnsi"/>
              </w:rPr>
            </w:pPr>
            <w:r>
              <w:rPr>
                <w:rFonts w:asciiTheme="minorHAnsi" w:hAnsiTheme="minorHAnsi" w:cstheme="minorHAnsi"/>
              </w:rPr>
              <w:t>To be assigned as appropriate</w:t>
            </w:r>
          </w:p>
        </w:tc>
        <w:tc>
          <w:tcPr>
            <w:tcW w:w="6917" w:type="dxa"/>
            <w:shd w:val="clear" w:color="auto" w:fill="auto"/>
          </w:tcPr>
          <w:p w14:paraId="193E74B1" w14:textId="77777777" w:rsidR="00A46465" w:rsidRDefault="00A46465" w:rsidP="00A46465">
            <w:pPr>
              <w:pStyle w:val="BodyText"/>
              <w:numPr>
                <w:ilvl w:val="0"/>
                <w:numId w:val="5"/>
              </w:numPr>
              <w:rPr>
                <w:rFonts w:asciiTheme="minorHAnsi" w:hAnsiTheme="minorHAnsi" w:cstheme="minorHAnsi"/>
              </w:rPr>
            </w:pPr>
            <w:r w:rsidRPr="00A46465">
              <w:rPr>
                <w:rFonts w:asciiTheme="minorHAnsi" w:hAnsiTheme="minorHAnsi" w:cstheme="minorHAnsi"/>
              </w:rPr>
              <w:t>Enter the control measures in place for the safety of any activities you are having as part of your event, e.g. practical activities, special effects such as fireworks, etc.</w:t>
            </w:r>
          </w:p>
          <w:p w14:paraId="0C0F74DC" w14:textId="77777777" w:rsidR="00F74349" w:rsidRPr="00A46465" w:rsidRDefault="00F74349" w:rsidP="00F74349">
            <w:pPr>
              <w:pStyle w:val="BodyText"/>
              <w:numPr>
                <w:ilvl w:val="0"/>
                <w:numId w:val="5"/>
              </w:numPr>
              <w:rPr>
                <w:rFonts w:asciiTheme="minorHAnsi" w:hAnsiTheme="minorHAnsi" w:cstheme="minorHAnsi"/>
              </w:rPr>
            </w:pPr>
            <w:r>
              <w:rPr>
                <w:rFonts w:asciiTheme="minorHAnsi" w:hAnsiTheme="minorHAnsi" w:cstheme="minorHAnsi"/>
              </w:rPr>
              <w:t>Activities under the sole jurisdiction of another University section or a third party are the responsibility of that section/provider. The Event Organiser will carry out due diligence to check risk assessments and other safety-related procedures are in place.</w:t>
            </w:r>
          </w:p>
        </w:tc>
        <w:tc>
          <w:tcPr>
            <w:tcW w:w="1570" w:type="dxa"/>
            <w:shd w:val="clear" w:color="auto" w:fill="auto"/>
          </w:tcPr>
          <w:p w14:paraId="4802C522" w14:textId="5C099CCB" w:rsidR="00A46465" w:rsidRPr="00A46465" w:rsidRDefault="00FD1AFB" w:rsidP="00A46465">
            <w:pPr>
              <w:rPr>
                <w:rFonts w:asciiTheme="minorHAnsi" w:hAnsiTheme="minorHAnsi" w:cstheme="minorHAnsi"/>
              </w:rPr>
            </w:pPr>
            <w:r>
              <w:rPr>
                <w:rFonts w:asciiTheme="minorHAnsi" w:hAnsiTheme="minorHAnsi" w:cstheme="minorHAnsi"/>
              </w:rPr>
              <w:t>Aiming to reduce to Low</w:t>
            </w:r>
          </w:p>
        </w:tc>
      </w:tr>
      <w:tr w:rsidR="00F74349" w14:paraId="733719F2" w14:textId="77777777" w:rsidTr="00FD1AFB">
        <w:trPr>
          <w:trHeight w:val="626"/>
        </w:trPr>
        <w:tc>
          <w:tcPr>
            <w:tcW w:w="1413" w:type="dxa"/>
            <w:shd w:val="clear" w:color="auto" w:fill="auto"/>
          </w:tcPr>
          <w:p w14:paraId="2A9306F1" w14:textId="77777777" w:rsidR="00F74349" w:rsidRDefault="00F74349" w:rsidP="00F74349">
            <w:pPr>
              <w:rPr>
                <w:rFonts w:asciiTheme="minorHAnsi" w:hAnsiTheme="minorHAnsi" w:cstheme="minorHAnsi"/>
              </w:rPr>
            </w:pPr>
            <w:r>
              <w:rPr>
                <w:rFonts w:asciiTheme="minorHAnsi" w:hAnsiTheme="minorHAnsi" w:cstheme="minorHAnsi"/>
              </w:rPr>
              <w:t>Setting up / Dismantling</w:t>
            </w:r>
          </w:p>
          <w:p w14:paraId="00431A06" w14:textId="77777777" w:rsidR="00B042E0" w:rsidRDefault="00B042E0" w:rsidP="00F74349">
            <w:pPr>
              <w:rPr>
                <w:rFonts w:asciiTheme="minorHAnsi" w:hAnsiTheme="minorHAnsi" w:cstheme="minorHAnsi"/>
              </w:rPr>
            </w:pPr>
            <w:r>
              <w:rPr>
                <w:rFonts w:asciiTheme="minorHAnsi" w:hAnsiTheme="minorHAnsi" w:cstheme="minorHAnsi"/>
              </w:rPr>
              <w:t>Site transport</w:t>
            </w:r>
          </w:p>
          <w:p w14:paraId="657E0CD0" w14:textId="1D95CA9D" w:rsidR="00267DFE" w:rsidRPr="00A46465" w:rsidRDefault="00267DFE" w:rsidP="00F74349">
            <w:pPr>
              <w:rPr>
                <w:rFonts w:asciiTheme="minorHAnsi" w:hAnsiTheme="minorHAnsi" w:cstheme="minorHAnsi"/>
              </w:rPr>
            </w:pPr>
            <w:r>
              <w:rPr>
                <w:rFonts w:asciiTheme="minorHAnsi" w:hAnsiTheme="minorHAnsi" w:cstheme="minorHAnsi"/>
              </w:rPr>
              <w:t>Contractor management</w:t>
            </w:r>
          </w:p>
        </w:tc>
        <w:tc>
          <w:tcPr>
            <w:tcW w:w="1701" w:type="dxa"/>
          </w:tcPr>
          <w:p w14:paraId="2FBE696C" w14:textId="77777777" w:rsidR="00F74349" w:rsidRPr="00A46465" w:rsidRDefault="00F74349" w:rsidP="00F74349">
            <w:pPr>
              <w:rPr>
                <w:rFonts w:asciiTheme="minorHAnsi" w:hAnsiTheme="minorHAnsi" w:cstheme="minorHAnsi"/>
              </w:rPr>
            </w:pPr>
            <w:r>
              <w:rPr>
                <w:rFonts w:asciiTheme="minorHAnsi" w:hAnsiTheme="minorHAnsi" w:cstheme="minorHAnsi"/>
              </w:rPr>
              <w:t>Injuries from falling, tripping, slipping, being struck by objects, striking against objects</w:t>
            </w:r>
            <w:r w:rsidR="00B042E0">
              <w:rPr>
                <w:rFonts w:asciiTheme="minorHAnsi" w:hAnsiTheme="minorHAnsi" w:cstheme="minorHAnsi"/>
              </w:rPr>
              <w:t>, impacts</w:t>
            </w:r>
          </w:p>
        </w:tc>
        <w:tc>
          <w:tcPr>
            <w:tcW w:w="1701" w:type="dxa"/>
          </w:tcPr>
          <w:p w14:paraId="36DF1041" w14:textId="14AB63C1" w:rsidR="00F74349" w:rsidRPr="00A46465" w:rsidRDefault="00FD1AFB" w:rsidP="00F74349">
            <w:pPr>
              <w:rPr>
                <w:rFonts w:asciiTheme="minorHAnsi" w:hAnsiTheme="minorHAnsi" w:cstheme="minorHAnsi"/>
              </w:rPr>
            </w:pPr>
            <w:r>
              <w:rPr>
                <w:rFonts w:asciiTheme="minorHAnsi" w:hAnsiTheme="minorHAnsi" w:cstheme="minorHAnsi"/>
              </w:rPr>
              <w:t>High</w:t>
            </w:r>
          </w:p>
        </w:tc>
        <w:tc>
          <w:tcPr>
            <w:tcW w:w="6917" w:type="dxa"/>
            <w:shd w:val="clear" w:color="auto" w:fill="auto"/>
          </w:tcPr>
          <w:p w14:paraId="267F540C" w14:textId="77777777" w:rsidR="00F74349" w:rsidRDefault="00F74349" w:rsidP="00F74349">
            <w:pPr>
              <w:pStyle w:val="BodyText"/>
              <w:numPr>
                <w:ilvl w:val="0"/>
                <w:numId w:val="5"/>
              </w:numPr>
              <w:rPr>
                <w:rFonts w:asciiTheme="minorHAnsi" w:hAnsiTheme="minorHAnsi" w:cstheme="minorHAnsi"/>
              </w:rPr>
            </w:pPr>
            <w:r w:rsidRPr="00A46465">
              <w:rPr>
                <w:rFonts w:asciiTheme="minorHAnsi" w:hAnsiTheme="minorHAnsi" w:cstheme="minorHAnsi"/>
              </w:rPr>
              <w:t>Enter the control measures in place for any hazards associated with Event staff setting up or dismantling the event.</w:t>
            </w:r>
            <w:r>
              <w:rPr>
                <w:rFonts w:asciiTheme="minorHAnsi" w:hAnsiTheme="minorHAnsi" w:cstheme="minorHAnsi"/>
              </w:rPr>
              <w:t xml:space="preserve"> Consider manual handling, work at height, etc.</w:t>
            </w:r>
          </w:p>
          <w:p w14:paraId="7DC8204E" w14:textId="723F7F1F" w:rsidR="00F74349" w:rsidRDefault="00F74349" w:rsidP="00F74349">
            <w:pPr>
              <w:pStyle w:val="BodyText"/>
              <w:numPr>
                <w:ilvl w:val="0"/>
                <w:numId w:val="5"/>
              </w:numPr>
              <w:rPr>
                <w:rFonts w:asciiTheme="minorHAnsi" w:hAnsiTheme="minorHAnsi" w:cstheme="minorHAnsi"/>
              </w:rPr>
            </w:pPr>
            <w:r>
              <w:rPr>
                <w:rFonts w:asciiTheme="minorHAnsi" w:hAnsiTheme="minorHAnsi" w:cstheme="minorHAnsi"/>
              </w:rPr>
              <w:t>Setting up / Dismantling b</w:t>
            </w:r>
            <w:r w:rsidR="00946942">
              <w:rPr>
                <w:rFonts w:asciiTheme="minorHAnsi" w:hAnsiTheme="minorHAnsi" w:cstheme="minorHAnsi"/>
              </w:rPr>
              <w:t>=-</w:t>
            </w:r>
            <w:r>
              <w:rPr>
                <w:rFonts w:asciiTheme="minorHAnsi" w:hAnsiTheme="minorHAnsi" w:cstheme="minorHAnsi"/>
              </w:rPr>
              <w:t>y other University sections or third parties is the responsibility of the relevant manager/section and is risk assessed to minimise likelihood of injury/ill-health.</w:t>
            </w:r>
            <w:r w:rsidR="00B042E0">
              <w:rPr>
                <w:rFonts w:asciiTheme="minorHAnsi" w:hAnsiTheme="minorHAnsi" w:cstheme="minorHAnsi"/>
              </w:rPr>
              <w:t xml:space="preserve"> Due diligence will be carried out by the Event Organiser.</w:t>
            </w:r>
          </w:p>
          <w:p w14:paraId="018C4946" w14:textId="77777777" w:rsidR="00B042E0" w:rsidRDefault="00B042E0" w:rsidP="00B042E0">
            <w:pPr>
              <w:pStyle w:val="BodyText"/>
              <w:numPr>
                <w:ilvl w:val="0"/>
                <w:numId w:val="5"/>
              </w:numPr>
              <w:rPr>
                <w:rFonts w:asciiTheme="minorHAnsi" w:hAnsiTheme="minorHAnsi" w:cstheme="minorHAnsi"/>
              </w:rPr>
            </w:pPr>
            <w:r>
              <w:rPr>
                <w:rFonts w:asciiTheme="minorHAnsi" w:hAnsiTheme="minorHAnsi" w:cstheme="minorHAnsi"/>
              </w:rPr>
              <w:t>Complex set ups / dismantling with multiple tasks being undertaken concurrently are managed by the Event Organiser / Site Manager as applicable.</w:t>
            </w:r>
          </w:p>
          <w:p w14:paraId="7DE3BC7F" w14:textId="77777777" w:rsidR="00B042E0" w:rsidRPr="00A46465" w:rsidRDefault="00B042E0" w:rsidP="00B042E0">
            <w:pPr>
              <w:pStyle w:val="BodyText"/>
              <w:numPr>
                <w:ilvl w:val="0"/>
                <w:numId w:val="5"/>
              </w:numPr>
              <w:rPr>
                <w:rFonts w:asciiTheme="minorHAnsi" w:hAnsiTheme="minorHAnsi" w:cstheme="minorHAnsi"/>
              </w:rPr>
            </w:pPr>
            <w:r>
              <w:rPr>
                <w:rFonts w:asciiTheme="minorHAnsi" w:hAnsiTheme="minorHAnsi" w:cstheme="minorHAnsi"/>
              </w:rPr>
              <w:t>Enter how this is controlled. E.g. Site traffic is managed as appropriate by the Event Organiser / Security / Estates</w:t>
            </w:r>
          </w:p>
        </w:tc>
        <w:tc>
          <w:tcPr>
            <w:tcW w:w="1570" w:type="dxa"/>
            <w:shd w:val="clear" w:color="auto" w:fill="auto"/>
          </w:tcPr>
          <w:p w14:paraId="24C34B93" w14:textId="7BA206BA" w:rsidR="00F74349" w:rsidRPr="00A46465" w:rsidRDefault="00FD1AFB" w:rsidP="00F74349">
            <w:pPr>
              <w:rPr>
                <w:rFonts w:asciiTheme="minorHAnsi" w:hAnsiTheme="minorHAnsi" w:cstheme="minorHAnsi"/>
              </w:rPr>
            </w:pPr>
            <w:r>
              <w:rPr>
                <w:rFonts w:asciiTheme="minorHAnsi" w:hAnsiTheme="minorHAnsi" w:cstheme="minorHAnsi"/>
              </w:rPr>
              <w:t>Low</w:t>
            </w:r>
          </w:p>
        </w:tc>
      </w:tr>
      <w:tr w:rsidR="00FB2C94" w14:paraId="14A56006" w14:textId="77777777" w:rsidTr="00FD1AFB">
        <w:trPr>
          <w:trHeight w:val="626"/>
        </w:trPr>
        <w:tc>
          <w:tcPr>
            <w:tcW w:w="1413" w:type="dxa"/>
            <w:shd w:val="clear" w:color="auto" w:fill="auto"/>
          </w:tcPr>
          <w:p w14:paraId="0DABB4EA" w14:textId="578F66C7" w:rsidR="00FB2C94" w:rsidRPr="00A46465" w:rsidRDefault="00FB2C94" w:rsidP="00FB2C94">
            <w:pPr>
              <w:rPr>
                <w:rFonts w:asciiTheme="minorHAnsi" w:hAnsiTheme="minorHAnsi" w:cstheme="minorHAnsi"/>
              </w:rPr>
            </w:pPr>
            <w:r>
              <w:rPr>
                <w:rFonts w:asciiTheme="minorHAnsi" w:hAnsiTheme="minorHAnsi" w:cstheme="minorHAnsi"/>
              </w:rPr>
              <w:lastRenderedPageBreak/>
              <w:t>Accessibility-related hazards</w:t>
            </w:r>
          </w:p>
          <w:p w14:paraId="2D07AACB" w14:textId="2A94130D" w:rsidR="00FB2C94" w:rsidRDefault="00FB2C94" w:rsidP="00FB2C94">
            <w:pPr>
              <w:rPr>
                <w:rFonts w:asciiTheme="minorHAnsi" w:hAnsiTheme="minorHAnsi" w:cstheme="minorHAnsi"/>
              </w:rPr>
            </w:pPr>
          </w:p>
        </w:tc>
        <w:tc>
          <w:tcPr>
            <w:tcW w:w="1701" w:type="dxa"/>
          </w:tcPr>
          <w:p w14:paraId="0F482AA9" w14:textId="77777777" w:rsidR="00FB2C94" w:rsidRDefault="00FB2C94" w:rsidP="00FB2C94">
            <w:pPr>
              <w:rPr>
                <w:rFonts w:asciiTheme="minorHAnsi" w:hAnsiTheme="minorHAnsi" w:cstheme="minorHAnsi"/>
              </w:rPr>
            </w:pPr>
            <w:r>
              <w:rPr>
                <w:rFonts w:asciiTheme="minorHAnsi" w:hAnsiTheme="minorHAnsi" w:cstheme="minorHAnsi"/>
              </w:rPr>
              <w:t>Trapped in a building or structure</w:t>
            </w:r>
          </w:p>
          <w:p w14:paraId="1A300318" w14:textId="5E994AF7" w:rsidR="00FB2C94" w:rsidRDefault="00FB2C94" w:rsidP="00FB2C94">
            <w:pPr>
              <w:rPr>
                <w:rFonts w:asciiTheme="minorHAnsi" w:hAnsiTheme="minorHAnsi" w:cstheme="minorHAnsi"/>
              </w:rPr>
            </w:pPr>
            <w:r>
              <w:rPr>
                <w:rFonts w:asciiTheme="minorHAnsi" w:hAnsiTheme="minorHAnsi" w:cstheme="minorHAnsi"/>
              </w:rPr>
              <w:t>Other injuries</w:t>
            </w:r>
          </w:p>
        </w:tc>
        <w:tc>
          <w:tcPr>
            <w:tcW w:w="1701" w:type="dxa"/>
          </w:tcPr>
          <w:p w14:paraId="3EF35EED" w14:textId="39DDE110" w:rsidR="00FB2C94" w:rsidRDefault="00FB2C94" w:rsidP="00FB2C94">
            <w:pPr>
              <w:rPr>
                <w:rFonts w:asciiTheme="minorHAnsi" w:hAnsiTheme="minorHAnsi" w:cstheme="minorHAnsi"/>
              </w:rPr>
            </w:pPr>
            <w:r>
              <w:rPr>
                <w:rFonts w:asciiTheme="minorHAnsi" w:hAnsiTheme="minorHAnsi" w:cstheme="minorHAnsi"/>
              </w:rPr>
              <w:t>High</w:t>
            </w:r>
          </w:p>
        </w:tc>
        <w:tc>
          <w:tcPr>
            <w:tcW w:w="6917" w:type="dxa"/>
            <w:shd w:val="clear" w:color="auto" w:fill="auto"/>
          </w:tcPr>
          <w:p w14:paraId="100FFBE8" w14:textId="77777777" w:rsidR="00FB2C94" w:rsidRDefault="00FB2C94" w:rsidP="00FB2C94">
            <w:pPr>
              <w:numPr>
                <w:ilvl w:val="0"/>
                <w:numId w:val="5"/>
              </w:numPr>
              <w:rPr>
                <w:rFonts w:asciiTheme="minorHAnsi" w:hAnsiTheme="minorHAnsi" w:cstheme="minorHAnsi"/>
              </w:rPr>
            </w:pPr>
            <w:r w:rsidRPr="00A46465">
              <w:rPr>
                <w:rFonts w:asciiTheme="minorHAnsi" w:hAnsiTheme="minorHAnsi" w:cstheme="minorHAnsi"/>
              </w:rPr>
              <w:t>Loc</w:t>
            </w:r>
            <w:r>
              <w:rPr>
                <w:rFonts w:asciiTheme="minorHAnsi" w:hAnsiTheme="minorHAnsi" w:cstheme="minorHAnsi"/>
              </w:rPr>
              <w:t>ation accessible for mobility-impaired</w:t>
            </w:r>
          </w:p>
          <w:p w14:paraId="503FA5A2" w14:textId="77777777" w:rsidR="00FB2C94" w:rsidRDefault="00FB2C94" w:rsidP="00FB2C94">
            <w:pPr>
              <w:numPr>
                <w:ilvl w:val="0"/>
                <w:numId w:val="5"/>
              </w:numPr>
              <w:rPr>
                <w:rFonts w:asciiTheme="minorHAnsi" w:hAnsiTheme="minorHAnsi" w:cstheme="minorHAnsi"/>
              </w:rPr>
            </w:pPr>
            <w:r>
              <w:rPr>
                <w:rFonts w:asciiTheme="minorHAnsi" w:hAnsiTheme="minorHAnsi" w:cstheme="minorHAnsi"/>
              </w:rPr>
              <w:t>Sufficient space for wheelchairs to be accommodated considering fire safety</w:t>
            </w:r>
          </w:p>
          <w:p w14:paraId="198D6E36" w14:textId="34C21417" w:rsidR="00FB2C94" w:rsidRPr="00A46465" w:rsidRDefault="00FB2C94" w:rsidP="00FB2C94">
            <w:pPr>
              <w:pStyle w:val="BodyText"/>
              <w:numPr>
                <w:ilvl w:val="0"/>
                <w:numId w:val="5"/>
              </w:numPr>
              <w:rPr>
                <w:rFonts w:asciiTheme="minorHAnsi" w:hAnsiTheme="minorHAnsi" w:cstheme="minorHAnsi"/>
              </w:rPr>
            </w:pPr>
            <w:r>
              <w:rPr>
                <w:rFonts w:asciiTheme="minorHAnsi" w:hAnsiTheme="minorHAnsi" w:cstheme="minorHAnsi"/>
              </w:rPr>
              <w:t>Locations above ground floor considered for emergency evacuation of mobility-impaired and procedures in place, e.g. evac-chair trained staff, refuges</w:t>
            </w:r>
          </w:p>
        </w:tc>
        <w:tc>
          <w:tcPr>
            <w:tcW w:w="1570" w:type="dxa"/>
            <w:shd w:val="clear" w:color="auto" w:fill="auto"/>
          </w:tcPr>
          <w:p w14:paraId="61C9C55D" w14:textId="0ECC8823" w:rsidR="00FB2C94" w:rsidRDefault="00FB2C94" w:rsidP="00FB2C94">
            <w:pPr>
              <w:rPr>
                <w:rFonts w:asciiTheme="minorHAnsi" w:hAnsiTheme="minorHAnsi" w:cstheme="minorHAnsi"/>
              </w:rPr>
            </w:pPr>
            <w:r>
              <w:rPr>
                <w:rFonts w:asciiTheme="minorHAnsi" w:hAnsiTheme="minorHAnsi" w:cstheme="minorHAnsi"/>
              </w:rPr>
              <w:t>Low</w:t>
            </w:r>
          </w:p>
        </w:tc>
      </w:tr>
      <w:tr w:rsidR="00FB2C94" w14:paraId="16295495" w14:textId="77777777" w:rsidTr="00FD1AFB">
        <w:trPr>
          <w:trHeight w:val="626"/>
        </w:trPr>
        <w:tc>
          <w:tcPr>
            <w:tcW w:w="1413" w:type="dxa"/>
            <w:shd w:val="clear" w:color="auto" w:fill="auto"/>
          </w:tcPr>
          <w:p w14:paraId="23EB4710" w14:textId="77777777" w:rsidR="00FB2C94" w:rsidRDefault="00FB2C94" w:rsidP="00FB2C94">
            <w:pPr>
              <w:rPr>
                <w:rFonts w:asciiTheme="minorHAnsi" w:hAnsiTheme="minorHAnsi" w:cstheme="minorHAnsi"/>
              </w:rPr>
            </w:pPr>
            <w:r>
              <w:rPr>
                <w:rFonts w:asciiTheme="minorHAnsi" w:hAnsiTheme="minorHAnsi" w:cstheme="minorHAnsi"/>
              </w:rPr>
              <w:t>Safeguarding (U18s and vulnerable adults)</w:t>
            </w:r>
          </w:p>
        </w:tc>
        <w:tc>
          <w:tcPr>
            <w:tcW w:w="1701" w:type="dxa"/>
          </w:tcPr>
          <w:p w14:paraId="1411E4E4" w14:textId="4D353F5C" w:rsidR="00FB2C94" w:rsidRDefault="00FB2C94" w:rsidP="00FB2C94">
            <w:pPr>
              <w:rPr>
                <w:rFonts w:asciiTheme="minorHAnsi" w:hAnsiTheme="minorHAnsi" w:cstheme="minorHAnsi"/>
              </w:rPr>
            </w:pPr>
            <w:r>
              <w:rPr>
                <w:rFonts w:asciiTheme="minorHAnsi" w:hAnsiTheme="minorHAnsi" w:cstheme="minorHAnsi"/>
              </w:rPr>
              <w:t xml:space="preserve">Physical injury and/or mental distress </w:t>
            </w:r>
          </w:p>
        </w:tc>
        <w:tc>
          <w:tcPr>
            <w:tcW w:w="1701" w:type="dxa"/>
          </w:tcPr>
          <w:p w14:paraId="0D86BB86" w14:textId="3BD623BE" w:rsidR="00FB2C94" w:rsidRPr="00A46465" w:rsidRDefault="00FB2C94" w:rsidP="00FB2C94">
            <w:pPr>
              <w:rPr>
                <w:rFonts w:asciiTheme="minorHAnsi" w:hAnsiTheme="minorHAnsi" w:cstheme="minorHAnsi"/>
              </w:rPr>
            </w:pPr>
            <w:r>
              <w:rPr>
                <w:rFonts w:asciiTheme="minorHAnsi" w:hAnsiTheme="minorHAnsi" w:cstheme="minorHAnsi"/>
              </w:rPr>
              <w:t>High</w:t>
            </w:r>
          </w:p>
        </w:tc>
        <w:tc>
          <w:tcPr>
            <w:tcW w:w="6917" w:type="dxa"/>
            <w:shd w:val="clear" w:color="auto" w:fill="auto"/>
          </w:tcPr>
          <w:p w14:paraId="04D4BC1B" w14:textId="77777777" w:rsidR="00FB2C94" w:rsidRDefault="00FB2C94" w:rsidP="00FB2C94">
            <w:pPr>
              <w:pStyle w:val="BodyText"/>
              <w:numPr>
                <w:ilvl w:val="0"/>
                <w:numId w:val="5"/>
              </w:numPr>
              <w:rPr>
                <w:rFonts w:asciiTheme="minorHAnsi" w:hAnsiTheme="minorHAnsi" w:cstheme="minorHAnsi"/>
              </w:rPr>
            </w:pPr>
            <w:r>
              <w:rPr>
                <w:rFonts w:asciiTheme="minorHAnsi" w:hAnsiTheme="minorHAnsi" w:cstheme="minorHAnsi"/>
              </w:rPr>
              <w:t>Event staff/helpers trained in relation to applying UoN Guidance on Protection of Children and Vulnerable Adults.</w:t>
            </w:r>
          </w:p>
          <w:p w14:paraId="704102AA" w14:textId="77777777" w:rsidR="00FB2C94" w:rsidRDefault="00FB2C94" w:rsidP="00FB2C94">
            <w:pPr>
              <w:pStyle w:val="BodyText"/>
              <w:numPr>
                <w:ilvl w:val="0"/>
                <w:numId w:val="5"/>
              </w:numPr>
              <w:rPr>
                <w:rFonts w:asciiTheme="minorHAnsi" w:hAnsiTheme="minorHAnsi" w:cstheme="minorHAnsi"/>
              </w:rPr>
            </w:pPr>
            <w:r>
              <w:rPr>
                <w:rFonts w:asciiTheme="minorHAnsi" w:hAnsiTheme="minorHAnsi" w:cstheme="minorHAnsi"/>
              </w:rPr>
              <w:t>Event staff DBS-checked as appropriate to the type of event and their role</w:t>
            </w:r>
          </w:p>
          <w:p w14:paraId="09103011" w14:textId="77777777" w:rsidR="00FB2C94" w:rsidRPr="00A46465" w:rsidRDefault="00FB2C94" w:rsidP="00FB2C94">
            <w:pPr>
              <w:pStyle w:val="BodyText"/>
              <w:numPr>
                <w:ilvl w:val="0"/>
                <w:numId w:val="5"/>
              </w:numPr>
              <w:rPr>
                <w:rFonts w:asciiTheme="minorHAnsi" w:hAnsiTheme="minorHAnsi" w:cstheme="minorHAnsi"/>
              </w:rPr>
            </w:pPr>
            <w:r>
              <w:rPr>
                <w:rFonts w:asciiTheme="minorHAnsi" w:hAnsiTheme="minorHAnsi" w:cstheme="minorHAnsi"/>
              </w:rPr>
              <w:t>Any concerning behaviour towards children/vulnerable adults will be reported to Event security and investigated by the Event Organiser</w:t>
            </w:r>
          </w:p>
        </w:tc>
        <w:tc>
          <w:tcPr>
            <w:tcW w:w="1570" w:type="dxa"/>
            <w:shd w:val="clear" w:color="auto" w:fill="auto"/>
          </w:tcPr>
          <w:p w14:paraId="4D10BCD7" w14:textId="3F98E5A6" w:rsidR="00FB2C94" w:rsidRPr="00A46465" w:rsidRDefault="00FB2C94" w:rsidP="00FB2C94">
            <w:pPr>
              <w:rPr>
                <w:rFonts w:asciiTheme="minorHAnsi" w:hAnsiTheme="minorHAnsi" w:cstheme="minorHAnsi"/>
              </w:rPr>
            </w:pPr>
            <w:r>
              <w:rPr>
                <w:rFonts w:asciiTheme="minorHAnsi" w:hAnsiTheme="minorHAnsi" w:cstheme="minorHAnsi"/>
              </w:rPr>
              <w:t>Low</w:t>
            </w:r>
          </w:p>
        </w:tc>
      </w:tr>
      <w:tr w:rsidR="00FB2C94" w14:paraId="7E1DBCCF" w14:textId="77777777" w:rsidTr="00FD1AFB">
        <w:trPr>
          <w:trHeight w:val="626"/>
        </w:trPr>
        <w:tc>
          <w:tcPr>
            <w:tcW w:w="1413" w:type="dxa"/>
            <w:shd w:val="clear" w:color="auto" w:fill="auto"/>
          </w:tcPr>
          <w:p w14:paraId="245D9B9C" w14:textId="6EB70265" w:rsidR="00FB2C94" w:rsidRDefault="00FB2C94" w:rsidP="00FB2C94">
            <w:pPr>
              <w:rPr>
                <w:rFonts w:asciiTheme="minorHAnsi" w:hAnsiTheme="minorHAnsi" w:cstheme="minorHAnsi"/>
              </w:rPr>
            </w:pPr>
            <w:r>
              <w:rPr>
                <w:rFonts w:asciiTheme="minorHAnsi" w:hAnsiTheme="minorHAnsi" w:cstheme="minorHAnsi"/>
              </w:rPr>
              <w:t>Visitors/Participants getting lost</w:t>
            </w:r>
          </w:p>
        </w:tc>
        <w:tc>
          <w:tcPr>
            <w:tcW w:w="1701" w:type="dxa"/>
          </w:tcPr>
          <w:p w14:paraId="7927543B" w14:textId="77777777" w:rsidR="00FB2C94" w:rsidRDefault="00FB2C94" w:rsidP="00FB2C94">
            <w:pPr>
              <w:rPr>
                <w:rFonts w:asciiTheme="minorHAnsi" w:hAnsiTheme="minorHAnsi" w:cstheme="minorHAnsi"/>
              </w:rPr>
            </w:pPr>
            <w:r>
              <w:rPr>
                <w:rFonts w:asciiTheme="minorHAnsi" w:hAnsiTheme="minorHAnsi" w:cstheme="minorHAnsi"/>
              </w:rPr>
              <w:t>Distress</w:t>
            </w:r>
          </w:p>
          <w:p w14:paraId="36277C8D" w14:textId="77777777" w:rsidR="00FB2C94" w:rsidRDefault="00FB2C94" w:rsidP="00FB2C94">
            <w:pPr>
              <w:rPr>
                <w:rFonts w:asciiTheme="minorHAnsi" w:hAnsiTheme="minorHAnsi" w:cstheme="minorHAnsi"/>
              </w:rPr>
            </w:pPr>
          </w:p>
        </w:tc>
        <w:tc>
          <w:tcPr>
            <w:tcW w:w="1701" w:type="dxa"/>
          </w:tcPr>
          <w:p w14:paraId="23E1EEA3" w14:textId="74D75185" w:rsidR="00FB2C94" w:rsidRDefault="00FB2C94" w:rsidP="00FB2C94">
            <w:pPr>
              <w:rPr>
                <w:rFonts w:asciiTheme="minorHAnsi" w:hAnsiTheme="minorHAnsi" w:cstheme="minorHAnsi"/>
              </w:rPr>
            </w:pPr>
            <w:r>
              <w:rPr>
                <w:rFonts w:asciiTheme="minorHAnsi" w:hAnsiTheme="minorHAnsi" w:cstheme="minorHAnsi"/>
              </w:rPr>
              <w:t>Medium</w:t>
            </w:r>
          </w:p>
        </w:tc>
        <w:tc>
          <w:tcPr>
            <w:tcW w:w="6917" w:type="dxa"/>
            <w:shd w:val="clear" w:color="auto" w:fill="auto"/>
          </w:tcPr>
          <w:p w14:paraId="035F3F5A" w14:textId="77777777" w:rsidR="00FB2C94" w:rsidRDefault="00FB2C94" w:rsidP="00FB2C94">
            <w:pPr>
              <w:pStyle w:val="BodyText"/>
              <w:numPr>
                <w:ilvl w:val="0"/>
                <w:numId w:val="5"/>
              </w:numPr>
              <w:rPr>
                <w:rFonts w:asciiTheme="minorHAnsi" w:hAnsiTheme="minorHAnsi" w:cstheme="minorHAnsi"/>
              </w:rPr>
            </w:pPr>
            <w:r>
              <w:rPr>
                <w:rFonts w:asciiTheme="minorHAnsi" w:hAnsiTheme="minorHAnsi" w:cstheme="minorHAnsi"/>
              </w:rPr>
              <w:t>Pre-event orientation information supplied</w:t>
            </w:r>
          </w:p>
          <w:p w14:paraId="2D8CACA5" w14:textId="780DFFB0" w:rsidR="00FB2C94" w:rsidRDefault="00FB2C94" w:rsidP="00FB2C94">
            <w:pPr>
              <w:pStyle w:val="BodyText"/>
              <w:numPr>
                <w:ilvl w:val="0"/>
                <w:numId w:val="5"/>
              </w:numPr>
              <w:rPr>
                <w:rFonts w:asciiTheme="minorHAnsi" w:hAnsiTheme="minorHAnsi" w:cstheme="minorHAnsi"/>
              </w:rPr>
            </w:pPr>
            <w:r w:rsidRPr="00A46465">
              <w:rPr>
                <w:rFonts w:asciiTheme="minorHAnsi" w:hAnsiTheme="minorHAnsi" w:cstheme="minorHAnsi"/>
              </w:rPr>
              <w:t>Ap</w:t>
            </w:r>
            <w:r>
              <w:rPr>
                <w:rFonts w:asciiTheme="minorHAnsi" w:hAnsiTheme="minorHAnsi" w:cstheme="minorHAnsi"/>
              </w:rPr>
              <w:t>propriate signage and event staffing during the event to  assist visitors/participants</w:t>
            </w:r>
          </w:p>
        </w:tc>
        <w:tc>
          <w:tcPr>
            <w:tcW w:w="1570" w:type="dxa"/>
            <w:shd w:val="clear" w:color="auto" w:fill="auto"/>
          </w:tcPr>
          <w:p w14:paraId="08C81015" w14:textId="46D4D9DE" w:rsidR="00FB2C94" w:rsidRDefault="00FB2C94" w:rsidP="00FB2C94">
            <w:pPr>
              <w:rPr>
                <w:rFonts w:asciiTheme="minorHAnsi" w:hAnsiTheme="minorHAnsi" w:cstheme="minorHAnsi"/>
              </w:rPr>
            </w:pPr>
            <w:r>
              <w:rPr>
                <w:rFonts w:asciiTheme="minorHAnsi" w:hAnsiTheme="minorHAnsi" w:cstheme="minorHAnsi"/>
              </w:rPr>
              <w:t>Low</w:t>
            </w:r>
          </w:p>
        </w:tc>
      </w:tr>
      <w:tr w:rsidR="00FB2C94" w14:paraId="623FDCF5" w14:textId="77777777" w:rsidTr="00FD1AFB">
        <w:trPr>
          <w:trHeight w:val="626"/>
        </w:trPr>
        <w:tc>
          <w:tcPr>
            <w:tcW w:w="1413" w:type="dxa"/>
            <w:shd w:val="clear" w:color="auto" w:fill="auto"/>
          </w:tcPr>
          <w:p w14:paraId="4A9E8EC0" w14:textId="280AF139" w:rsidR="00FB2C94" w:rsidRDefault="00FB2C94" w:rsidP="00FB2C94">
            <w:pPr>
              <w:rPr>
                <w:rFonts w:asciiTheme="minorHAnsi" w:hAnsiTheme="minorHAnsi" w:cstheme="minorHAnsi"/>
              </w:rPr>
            </w:pPr>
            <w:r>
              <w:rPr>
                <w:rFonts w:asciiTheme="minorHAnsi" w:hAnsiTheme="minorHAnsi" w:cstheme="minorHAnsi"/>
              </w:rPr>
              <w:t>Traffic (vehicular &amp; pedestrian)</w:t>
            </w:r>
          </w:p>
          <w:p w14:paraId="3FD7458D" w14:textId="77777777" w:rsidR="00FB2C94" w:rsidRDefault="00FB2C94" w:rsidP="00FB2C94">
            <w:pPr>
              <w:rPr>
                <w:rFonts w:asciiTheme="minorHAnsi" w:hAnsiTheme="minorHAnsi" w:cstheme="minorHAnsi"/>
              </w:rPr>
            </w:pPr>
            <w:r>
              <w:rPr>
                <w:rFonts w:asciiTheme="minorHAnsi" w:hAnsiTheme="minorHAnsi" w:cstheme="minorHAnsi"/>
              </w:rPr>
              <w:t>Carparking</w:t>
            </w:r>
          </w:p>
        </w:tc>
        <w:tc>
          <w:tcPr>
            <w:tcW w:w="1701" w:type="dxa"/>
          </w:tcPr>
          <w:p w14:paraId="4093F7FB" w14:textId="6FEB98FD" w:rsidR="00FB2C94" w:rsidRDefault="00FB2C94" w:rsidP="00FB2C94">
            <w:pPr>
              <w:rPr>
                <w:rFonts w:asciiTheme="minorHAnsi" w:hAnsiTheme="minorHAnsi" w:cstheme="minorHAnsi"/>
              </w:rPr>
            </w:pPr>
            <w:r>
              <w:rPr>
                <w:rFonts w:asciiTheme="minorHAnsi" w:hAnsiTheme="minorHAnsi" w:cstheme="minorHAnsi"/>
              </w:rPr>
              <w:t>Impact injuries, potentially  fatal</w:t>
            </w:r>
          </w:p>
        </w:tc>
        <w:tc>
          <w:tcPr>
            <w:tcW w:w="1701" w:type="dxa"/>
          </w:tcPr>
          <w:p w14:paraId="079D3626" w14:textId="510E779B" w:rsidR="00FB2C94" w:rsidRPr="00A46465" w:rsidRDefault="00FB2C94" w:rsidP="00FB2C94">
            <w:pPr>
              <w:rPr>
                <w:rFonts w:asciiTheme="minorHAnsi" w:hAnsiTheme="minorHAnsi" w:cstheme="minorHAnsi"/>
              </w:rPr>
            </w:pPr>
            <w:r>
              <w:rPr>
                <w:rFonts w:asciiTheme="minorHAnsi" w:hAnsiTheme="minorHAnsi" w:cstheme="minorHAnsi"/>
              </w:rPr>
              <w:t>High</w:t>
            </w:r>
          </w:p>
        </w:tc>
        <w:tc>
          <w:tcPr>
            <w:tcW w:w="6917" w:type="dxa"/>
            <w:shd w:val="clear" w:color="auto" w:fill="auto"/>
          </w:tcPr>
          <w:p w14:paraId="3532FABD" w14:textId="53B2FA47" w:rsidR="00FB2C94" w:rsidRPr="0036386E" w:rsidRDefault="00FB2C94" w:rsidP="00FB2C94">
            <w:pPr>
              <w:numPr>
                <w:ilvl w:val="0"/>
                <w:numId w:val="7"/>
              </w:numPr>
              <w:rPr>
                <w:rFonts w:asciiTheme="minorHAnsi" w:hAnsiTheme="minorHAnsi" w:cstheme="minorHAnsi"/>
              </w:rPr>
            </w:pPr>
            <w:r>
              <w:rPr>
                <w:rFonts w:asciiTheme="minorHAnsi" w:hAnsiTheme="minorHAnsi" w:cstheme="minorHAnsi"/>
              </w:rPr>
              <w:t xml:space="preserve">For larger events, with many visitors/participants arriving by car, UoN Security will draw up a car parking Operational Order which they manage as appropriate. </w:t>
            </w:r>
          </w:p>
          <w:p w14:paraId="7FCA0191" w14:textId="1038DBF0" w:rsidR="00FB2C94" w:rsidRDefault="00FB2C94" w:rsidP="00FB2C94">
            <w:pPr>
              <w:numPr>
                <w:ilvl w:val="0"/>
                <w:numId w:val="7"/>
              </w:numPr>
              <w:rPr>
                <w:rFonts w:asciiTheme="minorHAnsi" w:hAnsiTheme="minorHAnsi" w:cstheme="minorHAnsi"/>
              </w:rPr>
            </w:pPr>
            <w:r>
              <w:rPr>
                <w:rFonts w:asciiTheme="minorHAnsi" w:hAnsiTheme="minorHAnsi" w:cstheme="minorHAnsi"/>
              </w:rPr>
              <w:t>For use of soft surfaces such as grass for driving or parking, temporary road</w:t>
            </w:r>
            <w:r w:rsidRPr="0036386E">
              <w:rPr>
                <w:rFonts w:asciiTheme="minorHAnsi" w:hAnsiTheme="minorHAnsi" w:cstheme="minorHAnsi"/>
              </w:rPr>
              <w:t>ways</w:t>
            </w:r>
            <w:r>
              <w:rPr>
                <w:rFonts w:asciiTheme="minorHAnsi" w:hAnsiTheme="minorHAnsi" w:cstheme="minorHAnsi"/>
              </w:rPr>
              <w:t xml:space="preserve"> and pedestrian walkways</w:t>
            </w:r>
            <w:r w:rsidRPr="0036386E">
              <w:rPr>
                <w:rFonts w:asciiTheme="minorHAnsi" w:hAnsiTheme="minorHAnsi" w:cstheme="minorHAnsi"/>
              </w:rPr>
              <w:t xml:space="preserve"> are </w:t>
            </w:r>
            <w:r>
              <w:rPr>
                <w:rFonts w:asciiTheme="minorHAnsi" w:hAnsiTheme="minorHAnsi" w:cstheme="minorHAnsi"/>
              </w:rPr>
              <w:t>laid down as appropriate for the season/weather. Grounds section can assist where vehicles become stuck in mud.</w:t>
            </w:r>
          </w:p>
          <w:p w14:paraId="03AB20E0" w14:textId="77777777" w:rsidR="00FB2C94" w:rsidRPr="0036386E" w:rsidRDefault="00FB2C94" w:rsidP="00FB2C94">
            <w:pPr>
              <w:numPr>
                <w:ilvl w:val="0"/>
                <w:numId w:val="7"/>
              </w:numPr>
              <w:rPr>
                <w:rFonts w:asciiTheme="minorHAnsi" w:hAnsiTheme="minorHAnsi" w:cstheme="minorHAnsi"/>
              </w:rPr>
            </w:pPr>
            <w:r>
              <w:rPr>
                <w:rFonts w:asciiTheme="minorHAnsi" w:hAnsiTheme="minorHAnsi" w:cstheme="minorHAnsi"/>
              </w:rPr>
              <w:t>Provision of transport for Event staff and/or guests/participants is procured from reputable and approved third parties. Drivers are approved UoN drivers or reputable and approved third parties.</w:t>
            </w:r>
          </w:p>
          <w:p w14:paraId="5718D4F7" w14:textId="7EA5EAFD" w:rsidR="00FB2C94" w:rsidRPr="0036386E" w:rsidRDefault="00FB2C94" w:rsidP="00FB2C94">
            <w:pPr>
              <w:pStyle w:val="BodyText"/>
              <w:numPr>
                <w:ilvl w:val="0"/>
                <w:numId w:val="7"/>
              </w:numPr>
              <w:rPr>
                <w:rFonts w:asciiTheme="minorHAnsi" w:hAnsiTheme="minorHAnsi" w:cstheme="minorHAnsi"/>
              </w:rPr>
            </w:pPr>
            <w:r>
              <w:rPr>
                <w:rFonts w:asciiTheme="minorHAnsi" w:hAnsiTheme="minorHAnsi" w:cstheme="minorHAnsi"/>
              </w:rPr>
              <w:t>There is sufficient s</w:t>
            </w:r>
            <w:r w:rsidRPr="0036386E">
              <w:rPr>
                <w:rFonts w:asciiTheme="minorHAnsi" w:hAnsiTheme="minorHAnsi" w:cstheme="minorHAnsi"/>
              </w:rPr>
              <w:t xml:space="preserve">egregation </w:t>
            </w:r>
            <w:r>
              <w:rPr>
                <w:rFonts w:asciiTheme="minorHAnsi" w:hAnsiTheme="minorHAnsi" w:cstheme="minorHAnsi"/>
              </w:rPr>
              <w:t>of</w:t>
            </w:r>
            <w:r w:rsidRPr="0036386E">
              <w:rPr>
                <w:rFonts w:asciiTheme="minorHAnsi" w:hAnsiTheme="minorHAnsi" w:cstheme="minorHAnsi"/>
              </w:rPr>
              <w:t xml:space="preserve"> vehicles and pedestrians</w:t>
            </w:r>
            <w:r>
              <w:rPr>
                <w:rFonts w:asciiTheme="minorHAnsi" w:hAnsiTheme="minorHAnsi" w:cstheme="minorHAnsi"/>
              </w:rPr>
              <w:t xml:space="preserve"> achieved through event staffing, signage and barriers.</w:t>
            </w:r>
            <w:r w:rsidRPr="0036386E">
              <w:rPr>
                <w:rFonts w:asciiTheme="minorHAnsi" w:hAnsiTheme="minorHAnsi" w:cstheme="minorHAnsi"/>
              </w:rPr>
              <w:t xml:space="preserve"> </w:t>
            </w:r>
          </w:p>
          <w:p w14:paraId="6EAEEC48" w14:textId="1227FFB8" w:rsidR="00FB2C94" w:rsidRPr="0036386E" w:rsidRDefault="00FB2C94" w:rsidP="00FB2C94">
            <w:pPr>
              <w:pStyle w:val="BodyText"/>
              <w:numPr>
                <w:ilvl w:val="0"/>
                <w:numId w:val="7"/>
              </w:numPr>
              <w:rPr>
                <w:rFonts w:asciiTheme="minorHAnsi" w:hAnsiTheme="minorHAnsi" w:cstheme="minorHAnsi"/>
              </w:rPr>
            </w:pPr>
            <w:r>
              <w:rPr>
                <w:rFonts w:asciiTheme="minorHAnsi" w:hAnsiTheme="minorHAnsi" w:cstheme="minorHAnsi"/>
              </w:rPr>
              <w:t>Appropriate s</w:t>
            </w:r>
            <w:r w:rsidRPr="0036386E">
              <w:rPr>
                <w:rFonts w:asciiTheme="minorHAnsi" w:hAnsiTheme="minorHAnsi" w:cstheme="minorHAnsi"/>
              </w:rPr>
              <w:t>ignage</w:t>
            </w:r>
            <w:r>
              <w:rPr>
                <w:rFonts w:asciiTheme="minorHAnsi" w:hAnsiTheme="minorHAnsi" w:cstheme="minorHAnsi"/>
              </w:rPr>
              <w:t xml:space="preserve"> is posted to enable safety and an efficient process for accessing/egressing the event</w:t>
            </w:r>
          </w:p>
          <w:p w14:paraId="47AB7D38" w14:textId="77777777" w:rsidR="00FB2C94" w:rsidRPr="0036386E" w:rsidRDefault="00FB2C94" w:rsidP="00FB2C94">
            <w:pPr>
              <w:pStyle w:val="BodyText"/>
              <w:numPr>
                <w:ilvl w:val="0"/>
                <w:numId w:val="7"/>
              </w:numPr>
              <w:rPr>
                <w:rFonts w:asciiTheme="minorHAnsi" w:hAnsiTheme="minorHAnsi" w:cstheme="minorHAnsi"/>
              </w:rPr>
            </w:pPr>
            <w:r>
              <w:rPr>
                <w:rFonts w:asciiTheme="minorHAnsi" w:hAnsiTheme="minorHAnsi" w:cstheme="minorHAnsi"/>
              </w:rPr>
              <w:t>Event staff are posted as appropriate to provide</w:t>
            </w:r>
            <w:r w:rsidRPr="0036386E">
              <w:rPr>
                <w:rFonts w:asciiTheme="minorHAnsi" w:hAnsiTheme="minorHAnsi" w:cstheme="minorHAnsi"/>
              </w:rPr>
              <w:t xml:space="preserve"> directional guidance and to assist those unfamiliar with the campus</w:t>
            </w:r>
          </w:p>
          <w:p w14:paraId="18EF98F3" w14:textId="77777777" w:rsidR="00FB2C94" w:rsidRPr="0036386E" w:rsidRDefault="00FB2C94" w:rsidP="00FB2C94">
            <w:pPr>
              <w:pStyle w:val="BodyText"/>
              <w:numPr>
                <w:ilvl w:val="0"/>
                <w:numId w:val="7"/>
              </w:numPr>
              <w:rPr>
                <w:rFonts w:asciiTheme="minorHAnsi" w:hAnsiTheme="minorHAnsi" w:cstheme="minorHAnsi"/>
              </w:rPr>
            </w:pPr>
            <w:r w:rsidRPr="0036386E">
              <w:rPr>
                <w:rFonts w:asciiTheme="minorHAnsi" w:hAnsiTheme="minorHAnsi" w:cstheme="minorHAnsi"/>
              </w:rPr>
              <w:t>Emergency Vehicle Access</w:t>
            </w:r>
            <w:r>
              <w:rPr>
                <w:rFonts w:asciiTheme="minorHAnsi" w:hAnsiTheme="minorHAnsi" w:cstheme="minorHAnsi"/>
              </w:rPr>
              <w:t xml:space="preserve"> is maintained to all parts of the event</w:t>
            </w:r>
          </w:p>
          <w:p w14:paraId="3ACB6052" w14:textId="77777777" w:rsidR="00FB2C94" w:rsidRPr="0036386E" w:rsidRDefault="00FB2C94" w:rsidP="00FB2C94">
            <w:pPr>
              <w:pStyle w:val="BodyText"/>
              <w:numPr>
                <w:ilvl w:val="0"/>
                <w:numId w:val="7"/>
              </w:numPr>
              <w:rPr>
                <w:rFonts w:asciiTheme="minorHAnsi" w:hAnsiTheme="minorHAnsi" w:cstheme="minorHAnsi"/>
              </w:rPr>
            </w:pPr>
            <w:r w:rsidRPr="0036386E">
              <w:rPr>
                <w:rFonts w:asciiTheme="minorHAnsi" w:hAnsiTheme="minorHAnsi" w:cstheme="minorHAnsi"/>
              </w:rPr>
              <w:t xml:space="preserve">Parking for mobility impaired guests </w:t>
            </w:r>
            <w:r>
              <w:rPr>
                <w:rFonts w:asciiTheme="minorHAnsi" w:hAnsiTheme="minorHAnsi" w:cstheme="minorHAnsi"/>
              </w:rPr>
              <w:t xml:space="preserve">is </w:t>
            </w:r>
            <w:r w:rsidRPr="0036386E">
              <w:rPr>
                <w:rFonts w:asciiTheme="minorHAnsi" w:hAnsiTheme="minorHAnsi" w:cstheme="minorHAnsi"/>
              </w:rPr>
              <w:t>provided close to venue</w:t>
            </w:r>
            <w:r>
              <w:rPr>
                <w:rFonts w:asciiTheme="minorHAnsi" w:hAnsiTheme="minorHAnsi" w:cstheme="minorHAnsi"/>
              </w:rPr>
              <w:t>(s)</w:t>
            </w:r>
          </w:p>
          <w:p w14:paraId="273AEC8D" w14:textId="38964F6B" w:rsidR="00FB2C94" w:rsidRPr="0036386E" w:rsidRDefault="00FB2C94" w:rsidP="00FB2C94">
            <w:pPr>
              <w:pStyle w:val="BodyText"/>
              <w:numPr>
                <w:ilvl w:val="0"/>
                <w:numId w:val="7"/>
              </w:numPr>
              <w:rPr>
                <w:rFonts w:asciiTheme="minorHAnsi" w:hAnsiTheme="minorHAnsi" w:cstheme="minorHAnsi"/>
              </w:rPr>
            </w:pPr>
            <w:r>
              <w:rPr>
                <w:rFonts w:asciiTheme="minorHAnsi" w:hAnsiTheme="minorHAnsi" w:cstheme="minorHAnsi"/>
              </w:rPr>
              <w:t xml:space="preserve">Campus </w:t>
            </w:r>
            <w:r w:rsidRPr="0036386E">
              <w:rPr>
                <w:rFonts w:asciiTheme="minorHAnsi" w:hAnsiTheme="minorHAnsi" w:cstheme="minorHAnsi"/>
              </w:rPr>
              <w:t>speed limit</w:t>
            </w:r>
            <w:r>
              <w:rPr>
                <w:rFonts w:asciiTheme="minorHAnsi" w:hAnsiTheme="minorHAnsi" w:cstheme="minorHAnsi"/>
              </w:rPr>
              <w:t>s are signed and enforced by Security</w:t>
            </w:r>
          </w:p>
        </w:tc>
        <w:tc>
          <w:tcPr>
            <w:tcW w:w="1570" w:type="dxa"/>
            <w:shd w:val="clear" w:color="auto" w:fill="auto"/>
          </w:tcPr>
          <w:p w14:paraId="1A91B0FF" w14:textId="2D94298E" w:rsidR="00FB2C94" w:rsidRPr="00A46465" w:rsidRDefault="00FB2C94" w:rsidP="00FB2C94">
            <w:pPr>
              <w:rPr>
                <w:rFonts w:asciiTheme="minorHAnsi" w:hAnsiTheme="minorHAnsi" w:cstheme="minorHAnsi"/>
              </w:rPr>
            </w:pPr>
            <w:r>
              <w:rPr>
                <w:rFonts w:asciiTheme="minorHAnsi" w:hAnsiTheme="minorHAnsi" w:cstheme="minorHAnsi"/>
              </w:rPr>
              <w:t>Low</w:t>
            </w:r>
          </w:p>
        </w:tc>
      </w:tr>
      <w:tr w:rsidR="00FB2C94" w14:paraId="68772269" w14:textId="77777777" w:rsidTr="00FD1AFB">
        <w:trPr>
          <w:trHeight w:val="626"/>
        </w:trPr>
        <w:tc>
          <w:tcPr>
            <w:tcW w:w="1413" w:type="dxa"/>
            <w:shd w:val="clear" w:color="auto" w:fill="auto"/>
          </w:tcPr>
          <w:p w14:paraId="470C974B" w14:textId="09A582B6" w:rsidR="00FB2C94" w:rsidRDefault="00FB2C94" w:rsidP="00FB2C94">
            <w:pPr>
              <w:rPr>
                <w:rFonts w:asciiTheme="minorHAnsi" w:hAnsiTheme="minorHAnsi" w:cstheme="minorHAnsi"/>
              </w:rPr>
            </w:pPr>
            <w:r>
              <w:rPr>
                <w:rFonts w:asciiTheme="minorHAnsi" w:hAnsiTheme="minorHAnsi" w:cstheme="minorHAnsi"/>
              </w:rPr>
              <w:t xml:space="preserve">Temporary Structures such as </w:t>
            </w:r>
            <w:r>
              <w:rPr>
                <w:rFonts w:asciiTheme="minorHAnsi" w:hAnsiTheme="minorHAnsi" w:cstheme="minorHAnsi"/>
              </w:rPr>
              <w:lastRenderedPageBreak/>
              <w:t>marquees, gazebos</w:t>
            </w:r>
          </w:p>
        </w:tc>
        <w:tc>
          <w:tcPr>
            <w:tcW w:w="1701" w:type="dxa"/>
          </w:tcPr>
          <w:p w14:paraId="4914EE7D" w14:textId="77C3681E" w:rsidR="00FB2C94" w:rsidRDefault="00FB2C94" w:rsidP="00FB2C94">
            <w:pPr>
              <w:rPr>
                <w:rFonts w:asciiTheme="minorHAnsi" w:hAnsiTheme="minorHAnsi" w:cstheme="minorHAnsi"/>
              </w:rPr>
            </w:pPr>
            <w:r>
              <w:rPr>
                <w:rFonts w:asciiTheme="minorHAnsi" w:hAnsiTheme="minorHAnsi" w:cstheme="minorHAnsi"/>
              </w:rPr>
              <w:lastRenderedPageBreak/>
              <w:t>High</w:t>
            </w:r>
          </w:p>
        </w:tc>
        <w:tc>
          <w:tcPr>
            <w:tcW w:w="1701" w:type="dxa"/>
          </w:tcPr>
          <w:p w14:paraId="430E0DDF" w14:textId="77777777" w:rsidR="00FB2C94" w:rsidRPr="00A46465" w:rsidRDefault="00FB2C94" w:rsidP="00FB2C94">
            <w:pPr>
              <w:rPr>
                <w:rFonts w:asciiTheme="minorHAnsi" w:hAnsiTheme="minorHAnsi" w:cstheme="minorHAnsi"/>
              </w:rPr>
            </w:pPr>
          </w:p>
        </w:tc>
        <w:tc>
          <w:tcPr>
            <w:tcW w:w="6917" w:type="dxa"/>
            <w:shd w:val="clear" w:color="auto" w:fill="auto"/>
          </w:tcPr>
          <w:p w14:paraId="0D370366" w14:textId="6F7856CC" w:rsidR="00FB2C94" w:rsidRPr="0036386E" w:rsidRDefault="00FB2C94" w:rsidP="00FB2C94">
            <w:pPr>
              <w:numPr>
                <w:ilvl w:val="0"/>
                <w:numId w:val="5"/>
              </w:numPr>
              <w:rPr>
                <w:rFonts w:ascii="Calibri" w:hAnsi="Calibri" w:cs="Calibri"/>
              </w:rPr>
            </w:pPr>
            <w:r w:rsidRPr="00B042E0">
              <w:rPr>
                <w:rFonts w:asciiTheme="minorHAnsi" w:hAnsiTheme="minorHAnsi" w:cstheme="minorHAnsi"/>
              </w:rPr>
              <w:t>External structure is flame retardant</w:t>
            </w:r>
            <w:r>
              <w:rPr>
                <w:rFonts w:asciiTheme="minorHAnsi" w:hAnsiTheme="minorHAnsi" w:cstheme="minorHAnsi"/>
              </w:rPr>
              <w:t>.</w:t>
            </w:r>
            <w:r w:rsidRPr="00B042E0">
              <w:rPr>
                <w:rFonts w:asciiTheme="minorHAnsi" w:hAnsiTheme="minorHAnsi" w:cstheme="minorHAnsi"/>
              </w:rPr>
              <w:t xml:space="preserve"> </w:t>
            </w:r>
            <w:r w:rsidRPr="0036386E">
              <w:rPr>
                <w:rFonts w:ascii="Calibri" w:hAnsi="Calibri" w:cs="Calibri"/>
              </w:rPr>
              <w:t>Saf</w:t>
            </w:r>
            <w:r>
              <w:rPr>
                <w:rFonts w:ascii="Calibri" w:hAnsi="Calibri" w:cs="Calibri"/>
              </w:rPr>
              <w:t>ety certificate obtained and validity checked by the Event Organiser or Estates as appropriate.</w:t>
            </w:r>
          </w:p>
          <w:p w14:paraId="128A1C4D" w14:textId="41E9CA5A" w:rsidR="00FB2C94" w:rsidRPr="00B042E0" w:rsidRDefault="00FB2C94" w:rsidP="00FB2C94">
            <w:pPr>
              <w:numPr>
                <w:ilvl w:val="0"/>
                <w:numId w:val="5"/>
              </w:numPr>
              <w:rPr>
                <w:rFonts w:asciiTheme="minorHAnsi" w:hAnsiTheme="minorHAnsi" w:cstheme="minorHAnsi"/>
              </w:rPr>
            </w:pPr>
            <w:r w:rsidRPr="00B042E0">
              <w:rPr>
                <w:rFonts w:asciiTheme="minorHAnsi" w:hAnsiTheme="minorHAnsi" w:cstheme="minorHAnsi"/>
              </w:rPr>
              <w:t xml:space="preserve">Approved suppliers used for supply, installation and dismantling of </w:t>
            </w:r>
            <w:r>
              <w:rPr>
                <w:rFonts w:asciiTheme="minorHAnsi" w:hAnsiTheme="minorHAnsi" w:cstheme="minorHAnsi"/>
              </w:rPr>
              <w:t xml:space="preserve">large temporary structures such as </w:t>
            </w:r>
            <w:r w:rsidRPr="00B042E0">
              <w:rPr>
                <w:rFonts w:asciiTheme="minorHAnsi" w:hAnsiTheme="minorHAnsi" w:cstheme="minorHAnsi"/>
              </w:rPr>
              <w:t>marquees</w:t>
            </w:r>
          </w:p>
          <w:p w14:paraId="576C6AF2" w14:textId="237D0266" w:rsidR="00FB2C94" w:rsidRDefault="00FB2C94" w:rsidP="00FB2C94">
            <w:pPr>
              <w:numPr>
                <w:ilvl w:val="0"/>
                <w:numId w:val="5"/>
              </w:numPr>
              <w:rPr>
                <w:rFonts w:asciiTheme="minorHAnsi" w:hAnsiTheme="minorHAnsi" w:cstheme="minorHAnsi"/>
              </w:rPr>
            </w:pPr>
            <w:r>
              <w:rPr>
                <w:rFonts w:asciiTheme="minorHAnsi" w:hAnsiTheme="minorHAnsi" w:cstheme="minorHAnsi"/>
              </w:rPr>
              <w:lastRenderedPageBreak/>
              <w:t>Third party provided structures: Safely erected, securing and disassembly</w:t>
            </w:r>
            <w:r w:rsidRPr="00B042E0">
              <w:rPr>
                <w:rFonts w:asciiTheme="minorHAnsi" w:hAnsiTheme="minorHAnsi" w:cstheme="minorHAnsi"/>
              </w:rPr>
              <w:t xml:space="preserve"> signed over from suppliers to Estates</w:t>
            </w:r>
            <w:r>
              <w:rPr>
                <w:rFonts w:asciiTheme="minorHAnsi" w:hAnsiTheme="minorHAnsi" w:cstheme="minorHAnsi"/>
              </w:rPr>
              <w:t xml:space="preserve"> who are responsible for managing such contractors.</w:t>
            </w:r>
          </w:p>
          <w:p w14:paraId="754FAFDC" w14:textId="5B306F8B" w:rsidR="00FB2C94" w:rsidRDefault="00FB2C94" w:rsidP="00FB2C94">
            <w:pPr>
              <w:numPr>
                <w:ilvl w:val="0"/>
                <w:numId w:val="5"/>
              </w:numPr>
              <w:rPr>
                <w:rFonts w:asciiTheme="minorHAnsi" w:hAnsiTheme="minorHAnsi" w:cstheme="minorHAnsi"/>
              </w:rPr>
            </w:pPr>
            <w:r>
              <w:rPr>
                <w:rFonts w:asciiTheme="minorHAnsi" w:hAnsiTheme="minorHAnsi" w:cstheme="minorHAnsi"/>
              </w:rPr>
              <w:t>UoN owned structures: Estates or structure owner responsible for safe erection, securing and disassembly</w:t>
            </w:r>
          </w:p>
          <w:p w14:paraId="7A1E2987" w14:textId="7E032F09" w:rsidR="00FB2C94" w:rsidRPr="00B042E0" w:rsidRDefault="00FB2C94" w:rsidP="00FB2C94">
            <w:pPr>
              <w:numPr>
                <w:ilvl w:val="0"/>
                <w:numId w:val="5"/>
              </w:numPr>
              <w:rPr>
                <w:rFonts w:asciiTheme="minorHAnsi" w:hAnsiTheme="minorHAnsi" w:cstheme="minorHAnsi"/>
              </w:rPr>
            </w:pPr>
            <w:r>
              <w:rPr>
                <w:rFonts w:asciiTheme="minorHAnsi" w:hAnsiTheme="minorHAnsi" w:cstheme="minorHAnsi"/>
              </w:rPr>
              <w:t>A ground scan for the presence of buried cables and services is carried out (through Estates) whenever stakes or similar need to penetrate the ground by more than 300mm</w:t>
            </w:r>
          </w:p>
          <w:p w14:paraId="0D1A84FC" w14:textId="62B2BCD5" w:rsidR="00FB2C94" w:rsidRPr="00B042E0" w:rsidRDefault="00FB2C94" w:rsidP="00FB2C94">
            <w:pPr>
              <w:numPr>
                <w:ilvl w:val="0"/>
                <w:numId w:val="5"/>
              </w:numPr>
              <w:rPr>
                <w:rFonts w:asciiTheme="minorHAnsi" w:hAnsiTheme="minorHAnsi" w:cstheme="minorHAnsi"/>
              </w:rPr>
            </w:pPr>
            <w:r w:rsidRPr="00B042E0">
              <w:rPr>
                <w:rFonts w:asciiTheme="minorHAnsi" w:hAnsiTheme="minorHAnsi" w:cstheme="minorHAnsi"/>
              </w:rPr>
              <w:t xml:space="preserve">Emergency </w:t>
            </w:r>
            <w:r>
              <w:rPr>
                <w:rFonts w:asciiTheme="minorHAnsi" w:hAnsiTheme="minorHAnsi" w:cstheme="minorHAnsi"/>
              </w:rPr>
              <w:t>evacuation procedures</w:t>
            </w:r>
            <w:r w:rsidRPr="00B042E0">
              <w:rPr>
                <w:rFonts w:asciiTheme="minorHAnsi" w:hAnsiTheme="minorHAnsi" w:cstheme="minorHAnsi"/>
              </w:rPr>
              <w:t xml:space="preserve"> in place</w:t>
            </w:r>
            <w:r>
              <w:rPr>
                <w:rFonts w:asciiTheme="minorHAnsi" w:hAnsiTheme="minorHAnsi" w:cstheme="minorHAnsi"/>
              </w:rPr>
              <w:t xml:space="preserve"> with event staff in place to coordinate.</w:t>
            </w:r>
          </w:p>
          <w:p w14:paraId="2A375002" w14:textId="6A291B35" w:rsidR="00FB2C94" w:rsidRDefault="00FB2C94" w:rsidP="00FB2C94">
            <w:pPr>
              <w:numPr>
                <w:ilvl w:val="0"/>
                <w:numId w:val="5"/>
              </w:numPr>
              <w:rPr>
                <w:rFonts w:asciiTheme="minorHAnsi" w:hAnsiTheme="minorHAnsi" w:cstheme="minorHAnsi"/>
              </w:rPr>
            </w:pPr>
            <w:r w:rsidRPr="00B042E0">
              <w:rPr>
                <w:rFonts w:asciiTheme="minorHAnsi" w:hAnsiTheme="minorHAnsi" w:cstheme="minorHAnsi"/>
              </w:rPr>
              <w:t>All exits properly signed</w:t>
            </w:r>
            <w:r>
              <w:rPr>
                <w:rFonts w:asciiTheme="minorHAnsi" w:hAnsiTheme="minorHAnsi" w:cstheme="minorHAnsi"/>
              </w:rPr>
              <w:t xml:space="preserve"> and visible throughout the structure. </w:t>
            </w:r>
          </w:p>
          <w:p w14:paraId="4D6C66FA" w14:textId="19F91D76" w:rsidR="00FB2C94" w:rsidRPr="00B042E0" w:rsidRDefault="00FB2C94" w:rsidP="00FB2C94">
            <w:pPr>
              <w:numPr>
                <w:ilvl w:val="0"/>
                <w:numId w:val="5"/>
              </w:numPr>
              <w:rPr>
                <w:rFonts w:asciiTheme="minorHAnsi" w:hAnsiTheme="minorHAnsi" w:cstheme="minorHAnsi"/>
              </w:rPr>
            </w:pPr>
            <w:r>
              <w:rPr>
                <w:rFonts w:asciiTheme="minorHAnsi" w:hAnsiTheme="minorHAnsi" w:cstheme="minorHAnsi"/>
              </w:rPr>
              <w:t>All exit routes kept clear during any occupation.</w:t>
            </w:r>
          </w:p>
          <w:p w14:paraId="52B75DD6" w14:textId="77777777" w:rsidR="00FB2C94" w:rsidRPr="00B042E0" w:rsidRDefault="00FB2C94" w:rsidP="00FB2C94">
            <w:pPr>
              <w:numPr>
                <w:ilvl w:val="0"/>
                <w:numId w:val="5"/>
              </w:numPr>
              <w:rPr>
                <w:rFonts w:asciiTheme="minorHAnsi" w:hAnsiTheme="minorHAnsi" w:cstheme="minorHAnsi"/>
              </w:rPr>
            </w:pPr>
            <w:r w:rsidRPr="00B042E0">
              <w:rPr>
                <w:rFonts w:asciiTheme="minorHAnsi" w:hAnsiTheme="minorHAnsi" w:cstheme="minorHAnsi"/>
              </w:rPr>
              <w:t>Appropriate fire extinguishers in place</w:t>
            </w:r>
          </w:p>
          <w:p w14:paraId="58C117C4" w14:textId="77777777" w:rsidR="00FB2C94" w:rsidRDefault="00FB2C94" w:rsidP="00FB2C94">
            <w:pPr>
              <w:numPr>
                <w:ilvl w:val="0"/>
                <w:numId w:val="5"/>
              </w:numPr>
              <w:rPr>
                <w:rFonts w:asciiTheme="minorHAnsi" w:hAnsiTheme="minorHAnsi" w:cstheme="minorHAnsi"/>
              </w:rPr>
            </w:pPr>
            <w:r>
              <w:rPr>
                <w:rFonts w:asciiTheme="minorHAnsi" w:hAnsiTheme="minorHAnsi" w:cstheme="minorHAnsi"/>
              </w:rPr>
              <w:t xml:space="preserve">No smoking </w:t>
            </w:r>
          </w:p>
          <w:p w14:paraId="02B9AAAD" w14:textId="77777777" w:rsidR="00FB2C94" w:rsidRDefault="00FB2C94" w:rsidP="00FB2C94">
            <w:pPr>
              <w:numPr>
                <w:ilvl w:val="0"/>
                <w:numId w:val="5"/>
              </w:numPr>
              <w:rPr>
                <w:rFonts w:asciiTheme="minorHAnsi" w:hAnsiTheme="minorHAnsi" w:cstheme="minorHAnsi"/>
              </w:rPr>
            </w:pPr>
            <w:r>
              <w:rPr>
                <w:rFonts w:asciiTheme="minorHAnsi" w:hAnsiTheme="minorHAnsi" w:cstheme="minorHAnsi"/>
              </w:rPr>
              <w:t>Temporary floor surfaces monitored regularly in line with event inspection regime</w:t>
            </w:r>
          </w:p>
          <w:p w14:paraId="27D5549D" w14:textId="314F8E6A" w:rsidR="00FB2C94" w:rsidRDefault="00FB2C94" w:rsidP="00FB2C94">
            <w:pPr>
              <w:numPr>
                <w:ilvl w:val="0"/>
                <w:numId w:val="5"/>
              </w:numPr>
              <w:rPr>
                <w:rFonts w:asciiTheme="minorHAnsi" w:hAnsiTheme="minorHAnsi" w:cstheme="minorHAnsi"/>
              </w:rPr>
            </w:pPr>
            <w:r>
              <w:rPr>
                <w:rFonts w:asciiTheme="minorHAnsi" w:hAnsiTheme="minorHAnsi" w:cstheme="minorHAnsi"/>
              </w:rPr>
              <w:t>Capacity calculated (considering activity taking place, size of structure and number and width of exits) and monitored during event to ensure it is not exceeded. Event staff to control numbers and report issues to Event Organiser</w:t>
            </w:r>
          </w:p>
          <w:p w14:paraId="3BD33322" w14:textId="77777777" w:rsidR="00FB2C94" w:rsidRDefault="00FB2C94" w:rsidP="00FB2C94">
            <w:pPr>
              <w:numPr>
                <w:ilvl w:val="0"/>
                <w:numId w:val="5"/>
              </w:numPr>
              <w:rPr>
                <w:rFonts w:asciiTheme="minorHAnsi" w:hAnsiTheme="minorHAnsi" w:cstheme="minorHAnsi"/>
              </w:rPr>
            </w:pPr>
            <w:r>
              <w:rPr>
                <w:rFonts w:asciiTheme="minorHAnsi" w:hAnsiTheme="minorHAnsi" w:cstheme="minorHAnsi"/>
              </w:rPr>
              <w:t>Accessibility considered in line with earlier section</w:t>
            </w:r>
          </w:p>
          <w:p w14:paraId="3E1BD37E" w14:textId="522FEDA1" w:rsidR="00FB2C94" w:rsidRPr="00B042E0" w:rsidRDefault="00FB2C94" w:rsidP="00FB2C94">
            <w:pPr>
              <w:numPr>
                <w:ilvl w:val="0"/>
                <w:numId w:val="5"/>
              </w:numPr>
              <w:rPr>
                <w:rFonts w:asciiTheme="minorHAnsi" w:hAnsiTheme="minorHAnsi" w:cstheme="minorHAnsi"/>
              </w:rPr>
            </w:pPr>
            <w:r>
              <w:rPr>
                <w:rFonts w:asciiTheme="minorHAnsi" w:hAnsiTheme="minorHAnsi" w:cstheme="minorHAnsi"/>
              </w:rPr>
              <w:t>Weather conditions, particularly wind speeds are monitored to ensure remedial action can be implemented. For lightweight structures such as gazebos, these will be taken down in strong winds.</w:t>
            </w:r>
          </w:p>
        </w:tc>
        <w:tc>
          <w:tcPr>
            <w:tcW w:w="1570" w:type="dxa"/>
            <w:shd w:val="clear" w:color="auto" w:fill="auto"/>
          </w:tcPr>
          <w:p w14:paraId="4C8D6C0E" w14:textId="74BCCA30" w:rsidR="00FB2C94" w:rsidRPr="00A46465" w:rsidRDefault="00FB2C94" w:rsidP="00FB2C94">
            <w:pPr>
              <w:rPr>
                <w:rFonts w:asciiTheme="minorHAnsi" w:hAnsiTheme="minorHAnsi" w:cstheme="minorHAnsi"/>
              </w:rPr>
            </w:pPr>
            <w:r>
              <w:rPr>
                <w:rFonts w:asciiTheme="minorHAnsi" w:hAnsiTheme="minorHAnsi" w:cstheme="minorHAnsi"/>
              </w:rPr>
              <w:lastRenderedPageBreak/>
              <w:t>Low</w:t>
            </w:r>
          </w:p>
        </w:tc>
      </w:tr>
    </w:tbl>
    <w:p w14:paraId="3D70015E" w14:textId="77777777" w:rsidR="00BF7CD2" w:rsidRDefault="00BF7CD2" w:rsidP="00B62FB8">
      <w:pPr>
        <w:rPr>
          <w:b/>
          <w:sz w:val="24"/>
          <w:szCs w:val="24"/>
        </w:rPr>
      </w:pPr>
    </w:p>
    <w:p w14:paraId="0CF14A38" w14:textId="77777777" w:rsidR="00557AA0" w:rsidRPr="00557AA0" w:rsidRDefault="00557AA0" w:rsidP="00557AA0">
      <w:pPr>
        <w:rPr>
          <w:rFonts w:ascii="Calibri" w:hAnsi="Calibri" w:cs="Calibri"/>
          <w:b/>
          <w:color w:val="007DA8"/>
          <w:sz w:val="28"/>
        </w:rPr>
      </w:pPr>
      <w:r w:rsidRPr="00557AA0">
        <w:rPr>
          <w:rFonts w:ascii="Calibri" w:hAnsi="Calibri" w:cs="Calibri"/>
          <w:b/>
          <w:color w:val="007DA8"/>
          <w:sz w:val="28"/>
        </w:rPr>
        <w:t>Justification for selection of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4"/>
      </w:tblGrid>
      <w:tr w:rsidR="00557AA0" w:rsidRPr="001E04A3" w14:paraId="27785BD7" w14:textId="77777777" w:rsidTr="00DE0A86">
        <w:tc>
          <w:tcPr>
            <w:tcW w:w="13220" w:type="dxa"/>
            <w:shd w:val="clear" w:color="auto" w:fill="auto"/>
          </w:tcPr>
          <w:p w14:paraId="1FB8FC5F" w14:textId="77777777" w:rsidR="00557AA0" w:rsidRPr="00557AA0" w:rsidRDefault="00557AA0" w:rsidP="00DE0A86">
            <w:pPr>
              <w:rPr>
                <w:rFonts w:ascii="Calibri" w:hAnsi="Calibri" w:cs="Calibri"/>
                <w:sz w:val="22"/>
                <w:szCs w:val="22"/>
              </w:rPr>
            </w:pPr>
            <w:r w:rsidRPr="00557AA0">
              <w:rPr>
                <w:rFonts w:ascii="Calibri" w:hAnsi="Calibri" w:cs="Calibri"/>
                <w:sz w:val="22"/>
                <w:szCs w:val="22"/>
              </w:rPr>
              <w:t>Summarise justification for selecting control measures that are not to the highest, reasonably practicable standard or compliant with industry standard e.g. use of personal protective equipment rather than engineering means of control:</w:t>
            </w:r>
          </w:p>
          <w:p w14:paraId="7188CD09" w14:textId="577DAB34" w:rsidR="00557AA0" w:rsidRPr="001E04A3" w:rsidRDefault="00557AA0" w:rsidP="00DE0A86">
            <w:pPr>
              <w:rPr>
                <w:rFonts w:ascii="Calibri" w:hAnsi="Calibri" w:cs="Calibri"/>
                <w:sz w:val="22"/>
                <w:szCs w:val="22"/>
              </w:rPr>
            </w:pPr>
            <w:r w:rsidRPr="00557AA0">
              <w:rPr>
                <w:rFonts w:ascii="Calibri" w:hAnsi="Calibri" w:cs="Calibri"/>
                <w:sz w:val="18"/>
                <w:szCs w:val="18"/>
              </w:rPr>
              <w:t>State N/A if not applicable</w:t>
            </w:r>
          </w:p>
          <w:p w14:paraId="282ED399" w14:textId="77777777" w:rsidR="00557AA0" w:rsidRPr="001E04A3" w:rsidRDefault="00557AA0" w:rsidP="00DE0A86">
            <w:pPr>
              <w:rPr>
                <w:rFonts w:ascii="Calibri" w:hAnsi="Calibri" w:cs="Calibri"/>
                <w:sz w:val="22"/>
                <w:szCs w:val="22"/>
              </w:rPr>
            </w:pPr>
            <w:r w:rsidRPr="001E04A3">
              <w:rPr>
                <w:rFonts w:ascii="Calibri" w:hAnsi="Calibri" w:cs="Calibri"/>
                <w:sz w:val="22"/>
                <w:szCs w:val="22"/>
              </w:rPr>
              <w:t xml:space="preserve"> </w:t>
            </w:r>
          </w:p>
        </w:tc>
      </w:tr>
    </w:tbl>
    <w:p w14:paraId="4F6816FA" w14:textId="77777777" w:rsidR="00557AA0" w:rsidRDefault="00557AA0" w:rsidP="00557AA0">
      <w:pPr>
        <w:rPr>
          <w:rFonts w:ascii="Calibri" w:hAnsi="Calibri" w:cs="Calibri"/>
          <w:b/>
          <w:color w:val="007DA8"/>
          <w:sz w:val="28"/>
        </w:rPr>
      </w:pPr>
    </w:p>
    <w:p w14:paraId="674666C9" w14:textId="52F12DED" w:rsidR="00557AA0" w:rsidRPr="008304F7" w:rsidRDefault="00557AA0" w:rsidP="00557AA0">
      <w:pPr>
        <w:rPr>
          <w:rFonts w:ascii="Calibri" w:hAnsi="Calibri" w:cs="Calibri"/>
          <w:b/>
          <w:color w:val="007DA8"/>
          <w:sz w:val="28"/>
        </w:rPr>
      </w:pPr>
      <w:r w:rsidRPr="008304F7">
        <w:rPr>
          <w:rFonts w:ascii="Calibri" w:hAnsi="Calibri" w:cs="Calibri"/>
          <w:b/>
          <w:color w:val="007DA8"/>
          <w:sz w:val="28"/>
        </w:rPr>
        <w:t xml:space="preserve">Additional </w:t>
      </w:r>
      <w:r w:rsidRPr="00557AA0">
        <w:rPr>
          <w:rFonts w:ascii="Calibri" w:hAnsi="Calibri" w:cs="Calibri"/>
          <w:b/>
          <w:color w:val="007DA8"/>
          <w:sz w:val="28"/>
        </w:rPr>
        <w:t xml:space="preserve">Requirements </w:t>
      </w:r>
      <w:r w:rsidRPr="00A46465">
        <w:rPr>
          <w:rFonts w:ascii="Calibri" w:hAnsi="Calibri" w:cs="Calibri"/>
          <w:b/>
          <w:color w:val="007DA8"/>
        </w:rPr>
        <w:t xml:space="preserve">(if not recorded </w:t>
      </w:r>
      <w:r w:rsidR="00A46465" w:rsidRPr="00A46465">
        <w:rPr>
          <w:rFonts w:ascii="Calibri" w:hAnsi="Calibri" w:cs="Calibri"/>
          <w:b/>
          <w:color w:val="007DA8"/>
        </w:rPr>
        <w:t>in an Event Management Plan or other document</w:t>
      </w:r>
      <w:r w:rsidR="00FD1AFB">
        <w:rPr>
          <w:rFonts w:ascii="Calibri" w:hAnsi="Calibri" w:cs="Calibri"/>
          <w:b/>
          <w:color w:val="007DA8"/>
        </w:rPr>
        <w:t>, avoid duplication</w:t>
      </w:r>
      <w:r w:rsidRPr="00A46465">
        <w:rPr>
          <w:rFonts w:ascii="Calibri" w:hAnsi="Calibri" w:cs="Calibri"/>
          <w:b/>
          <w:color w:val="007DA8"/>
        </w:rPr>
        <w:t>)</w:t>
      </w:r>
    </w:p>
    <w:p w14:paraId="12E2116D" w14:textId="77777777" w:rsidR="00557AA0" w:rsidRDefault="00DF77B8" w:rsidP="00557AA0">
      <w:pPr>
        <w:rPr>
          <w:rFonts w:asciiTheme="minorHAnsi" w:hAnsiTheme="minorHAnsi" w:cstheme="minorHAnsi"/>
        </w:rPr>
      </w:pPr>
      <w:r w:rsidRPr="00DF77B8">
        <w:rPr>
          <w:rFonts w:asciiTheme="minorHAnsi" w:hAnsiTheme="minorHAnsi" w:cstheme="minorHAnsi"/>
        </w:rPr>
        <w:t xml:space="preserve">(See also separate </w:t>
      </w:r>
      <w:hyperlink r:id="rId10" w:history="1">
        <w:r w:rsidRPr="00DF77B8">
          <w:rPr>
            <w:rStyle w:val="Hyperlink"/>
            <w:rFonts w:asciiTheme="minorHAnsi" w:hAnsiTheme="minorHAnsi" w:cstheme="minorHAnsi"/>
          </w:rPr>
          <w:t>Event Checklist</w:t>
        </w:r>
      </w:hyperlink>
      <w:r w:rsidRPr="00DF77B8">
        <w:rPr>
          <w:rFonts w:asciiTheme="minorHAnsi" w:hAnsiTheme="minorHAnsi" w:cstheme="minorHAnsi"/>
        </w:rPr>
        <w:t>, recommended for larger and more complex events)</w:t>
      </w:r>
    </w:p>
    <w:p w14:paraId="05C3455D" w14:textId="77777777" w:rsidR="00DF77B8" w:rsidRPr="00DF77B8" w:rsidRDefault="00DF77B8" w:rsidP="00557AA0">
      <w:pPr>
        <w:rPr>
          <w:rFonts w:asciiTheme="minorHAnsi" w:hAnsiTheme="minorHAnsi" w:cstheme="minorHAnsi"/>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774"/>
        <w:gridCol w:w="10220"/>
      </w:tblGrid>
      <w:tr w:rsidR="00DE4F1E" w:rsidRPr="00F33573" w14:paraId="44515434" w14:textId="77777777" w:rsidTr="00DE0A86">
        <w:trPr>
          <w:trHeight w:val="315"/>
        </w:trPr>
        <w:tc>
          <w:tcPr>
            <w:tcW w:w="2802" w:type="dxa"/>
            <w:shd w:val="clear" w:color="auto" w:fill="F2F2F2"/>
          </w:tcPr>
          <w:p w14:paraId="5F430276" w14:textId="5A3B259A" w:rsidR="00DE4F1E" w:rsidRPr="008304F7" w:rsidRDefault="00DE4F1E" w:rsidP="00DE0A86">
            <w:pPr>
              <w:rPr>
                <w:rFonts w:ascii="Calibri" w:hAnsi="Calibri" w:cs="Calibri"/>
                <w:b/>
              </w:rPr>
            </w:pPr>
            <w:r>
              <w:rPr>
                <w:rFonts w:ascii="Calibri" w:hAnsi="Calibri" w:cs="Calibri"/>
                <w:b/>
              </w:rPr>
              <w:lastRenderedPageBreak/>
              <w:t>Event Communications</w:t>
            </w:r>
          </w:p>
        </w:tc>
        <w:tc>
          <w:tcPr>
            <w:tcW w:w="10418" w:type="dxa"/>
            <w:shd w:val="clear" w:color="auto" w:fill="auto"/>
          </w:tcPr>
          <w:p w14:paraId="28C262B4" w14:textId="7C0CD338" w:rsidR="00DE4F1E" w:rsidRDefault="00DE4F1E" w:rsidP="00DE0A86">
            <w:pPr>
              <w:rPr>
                <w:rFonts w:asciiTheme="minorHAnsi" w:hAnsiTheme="minorHAnsi" w:cstheme="minorHAnsi"/>
              </w:rPr>
            </w:pPr>
            <w:r>
              <w:rPr>
                <w:rFonts w:asciiTheme="minorHAnsi" w:hAnsiTheme="minorHAnsi" w:cstheme="minorHAnsi"/>
              </w:rPr>
              <w:t>State how Event Organiser and Event Staff will communicate with each other and other UoN services. Consider emergency comms.</w:t>
            </w:r>
          </w:p>
        </w:tc>
      </w:tr>
      <w:tr w:rsidR="00557AA0" w:rsidRPr="00F33573" w14:paraId="3B80B87C" w14:textId="77777777" w:rsidTr="00DE0A86">
        <w:trPr>
          <w:trHeight w:val="315"/>
        </w:trPr>
        <w:tc>
          <w:tcPr>
            <w:tcW w:w="2802" w:type="dxa"/>
            <w:shd w:val="clear" w:color="auto" w:fill="F2F2F2"/>
          </w:tcPr>
          <w:p w14:paraId="2F48AE31" w14:textId="7DB90652" w:rsidR="00557AA0" w:rsidRPr="008304F7" w:rsidRDefault="00557AA0" w:rsidP="00DE0A86">
            <w:pPr>
              <w:rPr>
                <w:rFonts w:ascii="Calibri" w:hAnsi="Calibri" w:cs="Calibri"/>
                <w:b/>
              </w:rPr>
            </w:pPr>
            <w:r w:rsidRPr="008304F7">
              <w:rPr>
                <w:rFonts w:ascii="Calibri" w:hAnsi="Calibri" w:cs="Calibri"/>
                <w:b/>
              </w:rPr>
              <w:t>First Aid</w:t>
            </w:r>
            <w:r w:rsidR="00DE4F1E">
              <w:rPr>
                <w:rFonts w:ascii="Calibri" w:hAnsi="Calibri" w:cs="Calibri"/>
                <w:b/>
              </w:rPr>
              <w:t xml:space="preserve"> and Medical </w:t>
            </w:r>
          </w:p>
        </w:tc>
        <w:tc>
          <w:tcPr>
            <w:tcW w:w="10418" w:type="dxa"/>
            <w:shd w:val="clear" w:color="auto" w:fill="auto"/>
          </w:tcPr>
          <w:p w14:paraId="124F6A7D" w14:textId="77777777" w:rsidR="0049085E" w:rsidRDefault="0049085E" w:rsidP="00DE0A86">
            <w:pPr>
              <w:rPr>
                <w:rFonts w:asciiTheme="minorHAnsi" w:hAnsiTheme="minorHAnsi" w:cstheme="minorHAnsi"/>
              </w:rPr>
            </w:pPr>
            <w:r>
              <w:rPr>
                <w:rFonts w:asciiTheme="minorHAnsi" w:hAnsiTheme="minorHAnsi" w:cstheme="minorHAnsi"/>
              </w:rPr>
              <w:t xml:space="preserve">For small low-risk events during normal working hours, this might be </w:t>
            </w:r>
            <w:r w:rsidR="00A46465">
              <w:rPr>
                <w:rFonts w:asciiTheme="minorHAnsi" w:hAnsiTheme="minorHAnsi" w:cstheme="minorHAnsi"/>
              </w:rPr>
              <w:t>reliance on building first aiders agreed with the local Health and Safety Coordinator.</w:t>
            </w:r>
          </w:p>
          <w:p w14:paraId="0BB50B57" w14:textId="77777777" w:rsidR="00557AA0" w:rsidRPr="0049085E" w:rsidRDefault="00A46465" w:rsidP="00A46465">
            <w:pPr>
              <w:rPr>
                <w:rFonts w:ascii="Calibri" w:hAnsi="Calibri" w:cs="Calibri"/>
                <w:b/>
              </w:rPr>
            </w:pPr>
            <w:r>
              <w:rPr>
                <w:rFonts w:asciiTheme="minorHAnsi" w:hAnsiTheme="minorHAnsi" w:cstheme="minorHAnsi"/>
              </w:rPr>
              <w:t>F</w:t>
            </w:r>
            <w:r w:rsidR="0049085E" w:rsidRPr="0049085E">
              <w:rPr>
                <w:rFonts w:asciiTheme="minorHAnsi" w:hAnsiTheme="minorHAnsi" w:cstheme="minorHAnsi"/>
              </w:rPr>
              <w:t>or more complex/large events</w:t>
            </w:r>
            <w:r>
              <w:rPr>
                <w:rFonts w:asciiTheme="minorHAnsi" w:hAnsiTheme="minorHAnsi" w:cstheme="minorHAnsi"/>
              </w:rPr>
              <w:t xml:space="preserve">, this </w:t>
            </w:r>
            <w:r w:rsidRPr="00A46465">
              <w:rPr>
                <w:rFonts w:ascii="Calibri" w:hAnsi="Calibri" w:cs="Calibri"/>
              </w:rPr>
              <w:t xml:space="preserve">may be </w:t>
            </w:r>
            <w:r>
              <w:rPr>
                <w:rFonts w:ascii="Calibri" w:hAnsi="Calibri" w:cs="Calibri"/>
              </w:rPr>
              <w:t>recorded separately. It</w:t>
            </w:r>
            <w:r w:rsidR="0049085E" w:rsidRPr="0049085E">
              <w:rPr>
                <w:rFonts w:asciiTheme="minorHAnsi" w:hAnsiTheme="minorHAnsi" w:cstheme="minorHAnsi"/>
              </w:rPr>
              <w:t xml:space="preserve"> would detail the medical arrangements (e.g. first aid, para-medics, ambulance service) and the emergency procedures for the event.</w:t>
            </w:r>
          </w:p>
        </w:tc>
      </w:tr>
      <w:tr w:rsidR="00557AA0" w:rsidRPr="00F33573" w14:paraId="75A14646" w14:textId="77777777" w:rsidTr="00DE0A86">
        <w:tc>
          <w:tcPr>
            <w:tcW w:w="2802" w:type="dxa"/>
            <w:shd w:val="clear" w:color="auto" w:fill="F2F2F2"/>
          </w:tcPr>
          <w:p w14:paraId="54324982" w14:textId="77777777" w:rsidR="00557AA0" w:rsidRPr="008304F7" w:rsidRDefault="00557AA0" w:rsidP="00DE0A86">
            <w:pPr>
              <w:rPr>
                <w:rFonts w:ascii="Calibri" w:hAnsi="Calibri" w:cs="Calibri"/>
                <w:b/>
              </w:rPr>
            </w:pPr>
            <w:r w:rsidRPr="008304F7">
              <w:rPr>
                <w:rFonts w:ascii="Calibri" w:hAnsi="Calibri" w:cs="Calibri"/>
                <w:b/>
              </w:rPr>
              <w:t xml:space="preserve">Waste </w:t>
            </w:r>
            <w:r>
              <w:rPr>
                <w:rFonts w:ascii="Calibri" w:hAnsi="Calibri" w:cs="Calibri"/>
                <w:b/>
              </w:rPr>
              <w:t>h</w:t>
            </w:r>
            <w:r w:rsidRPr="008304F7">
              <w:rPr>
                <w:rFonts w:ascii="Calibri" w:hAnsi="Calibri" w:cs="Calibri"/>
                <w:b/>
              </w:rPr>
              <w:t>andling</w:t>
            </w:r>
          </w:p>
        </w:tc>
        <w:tc>
          <w:tcPr>
            <w:tcW w:w="10418" w:type="dxa"/>
            <w:shd w:val="clear" w:color="auto" w:fill="auto"/>
          </w:tcPr>
          <w:p w14:paraId="283ADF9D" w14:textId="77777777" w:rsidR="00557AA0" w:rsidRPr="0049085E" w:rsidRDefault="0049085E" w:rsidP="00A46465">
            <w:pPr>
              <w:rPr>
                <w:rFonts w:ascii="Calibri" w:hAnsi="Calibri" w:cs="Calibri"/>
                <w:b/>
              </w:rPr>
            </w:pPr>
            <w:r>
              <w:rPr>
                <w:rFonts w:ascii="Calibri" w:hAnsi="Calibri" w:cs="Calibri"/>
              </w:rPr>
              <w:t>Small events will not need specific measures but for larger events, state what has been put in place.</w:t>
            </w:r>
          </w:p>
        </w:tc>
      </w:tr>
      <w:tr w:rsidR="00557AA0" w:rsidRPr="00F33573" w14:paraId="733E4EC0" w14:textId="77777777" w:rsidTr="00DE0A86">
        <w:tc>
          <w:tcPr>
            <w:tcW w:w="2802" w:type="dxa"/>
            <w:shd w:val="clear" w:color="auto" w:fill="F2F2F2"/>
          </w:tcPr>
          <w:p w14:paraId="4711ED21" w14:textId="77777777" w:rsidR="00557AA0" w:rsidRPr="008304F7" w:rsidRDefault="00557AA0" w:rsidP="00DE0A86">
            <w:pPr>
              <w:rPr>
                <w:rFonts w:ascii="Calibri" w:hAnsi="Calibri" w:cs="Calibri"/>
                <w:b/>
              </w:rPr>
            </w:pPr>
            <w:r w:rsidRPr="008304F7">
              <w:rPr>
                <w:rFonts w:ascii="Calibri" w:hAnsi="Calibri" w:cs="Calibri"/>
                <w:b/>
              </w:rPr>
              <w:t>Emergency</w:t>
            </w:r>
          </w:p>
        </w:tc>
        <w:tc>
          <w:tcPr>
            <w:tcW w:w="10418" w:type="dxa"/>
            <w:shd w:val="clear" w:color="auto" w:fill="auto"/>
          </w:tcPr>
          <w:p w14:paraId="15C2F504" w14:textId="77777777" w:rsidR="00557AA0" w:rsidRPr="0049085E" w:rsidRDefault="0049085E" w:rsidP="00A46465">
            <w:pPr>
              <w:rPr>
                <w:rFonts w:ascii="Calibri" w:hAnsi="Calibri" w:cs="Calibri"/>
              </w:rPr>
            </w:pPr>
            <w:r w:rsidRPr="0049085E">
              <w:rPr>
                <w:rFonts w:ascii="Calibri" w:hAnsi="Calibri" w:cs="Calibri"/>
              </w:rPr>
              <w:t>As for first aid above</w:t>
            </w:r>
            <w:r w:rsidR="00A46465">
              <w:rPr>
                <w:rFonts w:ascii="Calibri" w:hAnsi="Calibri" w:cs="Calibri"/>
              </w:rPr>
              <w:t>. Arrangements depend on size, nature and time of event.</w:t>
            </w:r>
          </w:p>
        </w:tc>
      </w:tr>
      <w:tr w:rsidR="00557AA0" w:rsidRPr="00F33573" w14:paraId="037C5AF5" w14:textId="77777777" w:rsidTr="00DE0A86">
        <w:tc>
          <w:tcPr>
            <w:tcW w:w="2802" w:type="dxa"/>
            <w:shd w:val="clear" w:color="auto" w:fill="F2F2F2"/>
          </w:tcPr>
          <w:p w14:paraId="386013B6" w14:textId="77777777" w:rsidR="00557AA0" w:rsidRPr="008304F7" w:rsidRDefault="00557AA0" w:rsidP="00DE0A86">
            <w:pPr>
              <w:rPr>
                <w:rFonts w:ascii="Calibri" w:hAnsi="Calibri" w:cs="Calibri"/>
                <w:b/>
              </w:rPr>
            </w:pPr>
            <w:r w:rsidRPr="008304F7">
              <w:rPr>
                <w:rFonts w:ascii="Calibri" w:hAnsi="Calibri" w:cs="Calibri"/>
                <w:b/>
              </w:rPr>
              <w:t>Training, supervision and competency</w:t>
            </w:r>
          </w:p>
        </w:tc>
        <w:tc>
          <w:tcPr>
            <w:tcW w:w="10418" w:type="dxa"/>
            <w:shd w:val="clear" w:color="auto" w:fill="auto"/>
          </w:tcPr>
          <w:p w14:paraId="58E0FF9D" w14:textId="77777777" w:rsidR="00557AA0" w:rsidRPr="0049085E" w:rsidRDefault="0049085E" w:rsidP="00DE0A86">
            <w:pPr>
              <w:rPr>
                <w:rFonts w:ascii="Calibri" w:hAnsi="Calibri" w:cs="Calibri"/>
              </w:rPr>
            </w:pPr>
            <w:r>
              <w:rPr>
                <w:rFonts w:ascii="Calibri" w:hAnsi="Calibri" w:cs="Calibri"/>
              </w:rPr>
              <w:t>State what training / briefings are being provided and who to and where records of attendance/receipt are kept.</w:t>
            </w:r>
          </w:p>
          <w:p w14:paraId="4ABB0359" w14:textId="77777777" w:rsidR="00557AA0" w:rsidRPr="0049085E" w:rsidRDefault="00557AA0" w:rsidP="00DE0A86">
            <w:pPr>
              <w:rPr>
                <w:rFonts w:ascii="Calibri" w:hAnsi="Calibri" w:cs="Calibri"/>
                <w:b/>
              </w:rPr>
            </w:pPr>
          </w:p>
        </w:tc>
      </w:tr>
      <w:tr w:rsidR="00A46465" w:rsidRPr="00F33573" w14:paraId="1F2BB4FE" w14:textId="77777777" w:rsidTr="00DE0A86">
        <w:tc>
          <w:tcPr>
            <w:tcW w:w="2802" w:type="dxa"/>
            <w:shd w:val="clear" w:color="auto" w:fill="F2F2F2"/>
          </w:tcPr>
          <w:p w14:paraId="54BA1283" w14:textId="77777777" w:rsidR="00A46465" w:rsidRPr="00A46465" w:rsidRDefault="00A46465" w:rsidP="00A46465">
            <w:pPr>
              <w:rPr>
                <w:rFonts w:asciiTheme="minorHAnsi" w:hAnsiTheme="minorHAnsi" w:cstheme="minorHAnsi"/>
                <w:b/>
              </w:rPr>
            </w:pPr>
            <w:r w:rsidRPr="00A46465">
              <w:rPr>
                <w:rFonts w:asciiTheme="minorHAnsi" w:hAnsiTheme="minorHAnsi" w:cstheme="minorHAnsi"/>
                <w:b/>
                <w:szCs w:val="24"/>
              </w:rPr>
              <w:t>Liaison with other University Sections</w:t>
            </w:r>
          </w:p>
        </w:tc>
        <w:tc>
          <w:tcPr>
            <w:tcW w:w="10418" w:type="dxa"/>
            <w:shd w:val="clear" w:color="auto" w:fill="auto"/>
          </w:tcPr>
          <w:p w14:paraId="01651D8F" w14:textId="77777777" w:rsidR="00A46465" w:rsidRPr="00A46465" w:rsidRDefault="00A46465" w:rsidP="00A46465">
            <w:pPr>
              <w:rPr>
                <w:rFonts w:asciiTheme="minorHAnsi" w:hAnsiTheme="minorHAnsi" w:cstheme="minorHAnsi"/>
              </w:rPr>
            </w:pPr>
            <w:r w:rsidRPr="00A46465">
              <w:rPr>
                <w:rFonts w:asciiTheme="minorHAnsi" w:hAnsiTheme="minorHAnsi" w:cstheme="minorHAnsi"/>
              </w:rPr>
              <w:t>Outline other University sections such as Estates</w:t>
            </w:r>
            <w:r>
              <w:rPr>
                <w:rFonts w:asciiTheme="minorHAnsi" w:hAnsiTheme="minorHAnsi" w:cstheme="minorHAnsi"/>
              </w:rPr>
              <w:t xml:space="preserve">, </w:t>
            </w:r>
            <w:r w:rsidRPr="00A46465">
              <w:rPr>
                <w:rFonts w:asciiTheme="minorHAnsi" w:hAnsiTheme="minorHAnsi" w:cstheme="minorHAnsi"/>
              </w:rPr>
              <w:t xml:space="preserve">Security </w:t>
            </w:r>
            <w:r>
              <w:rPr>
                <w:rFonts w:asciiTheme="minorHAnsi" w:hAnsiTheme="minorHAnsi" w:cstheme="minorHAnsi"/>
              </w:rPr>
              <w:t xml:space="preserve">and Catering </w:t>
            </w:r>
            <w:r w:rsidRPr="00A46465">
              <w:rPr>
                <w:rFonts w:asciiTheme="minorHAnsi" w:hAnsiTheme="minorHAnsi" w:cstheme="minorHAnsi"/>
              </w:rPr>
              <w:t>who are involved in the organisation/setting up of the event.</w:t>
            </w:r>
          </w:p>
        </w:tc>
      </w:tr>
      <w:tr w:rsidR="0049085E" w:rsidRPr="00F33573" w14:paraId="75C52081" w14:textId="77777777" w:rsidTr="00DE0A86">
        <w:tc>
          <w:tcPr>
            <w:tcW w:w="2802" w:type="dxa"/>
            <w:shd w:val="clear" w:color="auto" w:fill="F2F2F2"/>
          </w:tcPr>
          <w:p w14:paraId="6ACB3709" w14:textId="77777777" w:rsidR="0049085E" w:rsidRPr="008304F7" w:rsidRDefault="0049085E" w:rsidP="00DE0A86">
            <w:pPr>
              <w:rPr>
                <w:rFonts w:ascii="Calibri" w:hAnsi="Calibri" w:cs="Calibri"/>
                <w:b/>
              </w:rPr>
            </w:pPr>
            <w:r>
              <w:rPr>
                <w:rFonts w:ascii="Calibri" w:hAnsi="Calibri" w:cs="Calibri"/>
                <w:b/>
              </w:rPr>
              <w:t>Third parties / Contractors</w:t>
            </w:r>
          </w:p>
        </w:tc>
        <w:tc>
          <w:tcPr>
            <w:tcW w:w="10418" w:type="dxa"/>
            <w:shd w:val="clear" w:color="auto" w:fill="auto"/>
          </w:tcPr>
          <w:p w14:paraId="110B338B" w14:textId="77777777" w:rsidR="0049085E" w:rsidRPr="0049085E" w:rsidRDefault="0049085E" w:rsidP="00DE0A86">
            <w:pPr>
              <w:rPr>
                <w:rFonts w:asciiTheme="minorHAnsi" w:hAnsiTheme="minorHAnsi" w:cstheme="minorHAnsi"/>
                <w:b/>
              </w:rPr>
            </w:pPr>
            <w:r w:rsidRPr="0049085E">
              <w:rPr>
                <w:rFonts w:asciiTheme="minorHAnsi" w:hAnsiTheme="minorHAnsi" w:cstheme="minorHAnsi"/>
              </w:rPr>
              <w:t>All third party providers of services to the event are required to submit their relevant safety documentation and evidence of valid Public Liability Insurance (minimum £5m) to the Event Organiser who maintains a record of these due-diligence checks. Each provider is responsible for managing the safety of the activities they carry out on site. A copy of this risk assessment will be made available to third party service providers.</w:t>
            </w:r>
          </w:p>
        </w:tc>
      </w:tr>
      <w:tr w:rsidR="00557AA0" w:rsidRPr="00F33573" w14:paraId="51E09354" w14:textId="77777777" w:rsidTr="00DE0A86">
        <w:tc>
          <w:tcPr>
            <w:tcW w:w="2802" w:type="dxa"/>
            <w:shd w:val="clear" w:color="auto" w:fill="F2F2F2"/>
          </w:tcPr>
          <w:p w14:paraId="267CD9DE" w14:textId="77777777" w:rsidR="00557AA0" w:rsidRPr="008304F7" w:rsidRDefault="00557AA0" w:rsidP="00DE0A86">
            <w:pPr>
              <w:rPr>
                <w:rFonts w:ascii="Calibri" w:hAnsi="Calibri" w:cs="Calibri"/>
                <w:b/>
              </w:rPr>
            </w:pPr>
            <w:r w:rsidRPr="008304F7">
              <w:rPr>
                <w:rFonts w:ascii="Calibri" w:hAnsi="Calibri" w:cs="Calibri"/>
                <w:b/>
              </w:rPr>
              <w:t>Other</w:t>
            </w:r>
          </w:p>
        </w:tc>
        <w:tc>
          <w:tcPr>
            <w:tcW w:w="10418" w:type="dxa"/>
            <w:shd w:val="clear" w:color="auto" w:fill="auto"/>
          </w:tcPr>
          <w:p w14:paraId="1EBEEDCC" w14:textId="5621F231" w:rsidR="00557AA0" w:rsidRPr="00FD1AFB" w:rsidRDefault="00FD1AFB" w:rsidP="00DE0A86">
            <w:pPr>
              <w:rPr>
                <w:rFonts w:ascii="Calibri" w:hAnsi="Calibri" w:cs="Calibri"/>
              </w:rPr>
            </w:pPr>
            <w:r w:rsidRPr="00FD1AFB">
              <w:rPr>
                <w:rFonts w:ascii="Calibri" w:hAnsi="Calibri" w:cs="Calibri"/>
              </w:rPr>
              <w:t>A</w:t>
            </w:r>
            <w:r w:rsidR="00946942">
              <w:rPr>
                <w:rFonts w:ascii="Calibri" w:hAnsi="Calibri" w:cs="Calibri"/>
              </w:rPr>
              <w:t>dd as needed for the</w:t>
            </w:r>
            <w:r w:rsidRPr="00FD1AFB">
              <w:rPr>
                <w:rFonts w:ascii="Calibri" w:hAnsi="Calibri" w:cs="Calibri"/>
              </w:rPr>
              <w:t xml:space="preserve"> event</w:t>
            </w:r>
            <w:r w:rsidR="00946942">
              <w:rPr>
                <w:rFonts w:ascii="Calibri" w:hAnsi="Calibri" w:cs="Calibri"/>
              </w:rPr>
              <w:t xml:space="preserve"> in question</w:t>
            </w:r>
          </w:p>
          <w:p w14:paraId="1DB55DEA" w14:textId="77777777" w:rsidR="00557AA0" w:rsidRPr="008304F7" w:rsidRDefault="00557AA0" w:rsidP="00DE0A86">
            <w:pPr>
              <w:rPr>
                <w:rFonts w:ascii="Calibri" w:hAnsi="Calibri" w:cs="Calibri"/>
                <w:b/>
                <w:sz w:val="24"/>
                <w:szCs w:val="24"/>
              </w:rPr>
            </w:pPr>
          </w:p>
        </w:tc>
      </w:tr>
    </w:tbl>
    <w:p w14:paraId="2F80D5A2" w14:textId="77777777" w:rsidR="00557AA0" w:rsidRPr="00CE5421" w:rsidRDefault="00557AA0" w:rsidP="00557AA0">
      <w:pPr>
        <w:rPr>
          <w:b/>
          <w:u w:val="single"/>
        </w:rPr>
      </w:pPr>
    </w:p>
    <w:p w14:paraId="7C9072B4" w14:textId="44E68AAB" w:rsidR="00557AA0" w:rsidRPr="00A46465" w:rsidRDefault="00FD1AFB" w:rsidP="00557AA0">
      <w:pPr>
        <w:rPr>
          <w:rFonts w:ascii="Calibri" w:hAnsi="Calibri" w:cs="Calibri"/>
          <w:b/>
          <w:color w:val="007DA8"/>
        </w:rPr>
      </w:pPr>
      <w:r>
        <w:rPr>
          <w:rFonts w:ascii="Calibri" w:hAnsi="Calibri" w:cs="Calibri"/>
          <w:b/>
          <w:color w:val="007DA8"/>
          <w:sz w:val="28"/>
        </w:rPr>
        <w:t xml:space="preserve">Training / </w:t>
      </w:r>
      <w:r w:rsidR="00557AA0" w:rsidRPr="008304F7">
        <w:rPr>
          <w:rFonts w:ascii="Calibri" w:hAnsi="Calibri" w:cs="Calibri"/>
          <w:b/>
          <w:color w:val="007DA8"/>
          <w:sz w:val="28"/>
        </w:rPr>
        <w:t>Competency Record</w:t>
      </w:r>
      <w:r w:rsidR="00A46465">
        <w:rPr>
          <w:rFonts w:ascii="Calibri" w:hAnsi="Calibri" w:cs="Calibri"/>
          <w:b/>
          <w:color w:val="007DA8"/>
          <w:sz w:val="28"/>
        </w:rPr>
        <w:t xml:space="preserve"> </w:t>
      </w:r>
      <w:r w:rsidR="00A46465" w:rsidRPr="00A46465">
        <w:rPr>
          <w:rFonts w:ascii="Calibri" w:hAnsi="Calibri" w:cs="Calibri"/>
          <w:b/>
          <w:color w:val="007DA8"/>
        </w:rPr>
        <w:t>(if training/briefing recorded elsewhere, please state where)</w:t>
      </w:r>
    </w:p>
    <w:p w14:paraId="4C8D4ED6" w14:textId="77777777" w:rsidR="00557AA0" w:rsidRDefault="00557AA0" w:rsidP="00557AA0">
      <w:pPr>
        <w:rPr>
          <w:b/>
          <w:sz w:val="24"/>
          <w:szCs w:val="24"/>
        </w:rPr>
      </w:pPr>
    </w:p>
    <w:tbl>
      <w:tblPr>
        <w:tblW w:w="133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730"/>
        <w:gridCol w:w="1874"/>
        <w:gridCol w:w="2600"/>
        <w:gridCol w:w="1559"/>
        <w:gridCol w:w="2410"/>
        <w:gridCol w:w="2073"/>
        <w:gridCol w:w="1054"/>
      </w:tblGrid>
      <w:tr w:rsidR="00557AA0" w:rsidRPr="008304F7" w14:paraId="20715ADE" w14:textId="77777777" w:rsidTr="00DE0A86">
        <w:trPr>
          <w:trHeight w:val="411"/>
        </w:trPr>
        <w:tc>
          <w:tcPr>
            <w:tcW w:w="1730" w:type="dxa"/>
            <w:shd w:val="clear" w:color="auto" w:fill="auto"/>
          </w:tcPr>
          <w:p w14:paraId="641653DD" w14:textId="3CFD8515" w:rsidR="00557AA0" w:rsidRPr="00557AA0" w:rsidRDefault="00557AA0" w:rsidP="00DE0A86">
            <w:pPr>
              <w:rPr>
                <w:rFonts w:ascii="Calibri" w:hAnsi="Calibri" w:cs="Calibri"/>
                <w:b/>
              </w:rPr>
            </w:pPr>
            <w:r w:rsidRPr="00557AA0">
              <w:rPr>
                <w:rFonts w:ascii="Calibri" w:hAnsi="Calibri" w:cs="Calibri"/>
                <w:b/>
              </w:rPr>
              <w:t>Name of worker</w:t>
            </w:r>
            <w:r w:rsidR="00FD1AFB">
              <w:rPr>
                <w:rFonts w:ascii="Calibri" w:hAnsi="Calibri" w:cs="Calibri"/>
                <w:b/>
              </w:rPr>
              <w:t xml:space="preserve"> (event staff / helper/volunteer)</w:t>
            </w:r>
          </w:p>
        </w:tc>
        <w:tc>
          <w:tcPr>
            <w:tcW w:w="1874" w:type="dxa"/>
            <w:shd w:val="clear" w:color="auto" w:fill="F2F2F2"/>
          </w:tcPr>
          <w:p w14:paraId="479C233F" w14:textId="31E58F3D" w:rsidR="00557AA0" w:rsidRPr="008304F7" w:rsidRDefault="00557AA0" w:rsidP="00DE0A86">
            <w:pPr>
              <w:rPr>
                <w:rFonts w:ascii="Calibri" w:hAnsi="Calibri" w:cs="Calibri"/>
                <w:b/>
              </w:rPr>
            </w:pPr>
            <w:r w:rsidRPr="008304F7">
              <w:rPr>
                <w:rFonts w:ascii="Calibri" w:hAnsi="Calibri" w:cs="Calibri"/>
                <w:b/>
              </w:rPr>
              <w:t>Measure of competency</w:t>
            </w:r>
            <w:r w:rsidR="00FD1AFB">
              <w:rPr>
                <w:rFonts w:ascii="Calibri" w:hAnsi="Calibri" w:cs="Calibri"/>
                <w:b/>
              </w:rPr>
              <w:t xml:space="preserve"> if applicable</w:t>
            </w:r>
          </w:p>
        </w:tc>
        <w:tc>
          <w:tcPr>
            <w:tcW w:w="2600" w:type="dxa"/>
            <w:shd w:val="clear" w:color="auto" w:fill="F2F2F2"/>
          </w:tcPr>
          <w:p w14:paraId="4C00F92F" w14:textId="77777777" w:rsidR="00557AA0" w:rsidRPr="008304F7" w:rsidRDefault="00557AA0" w:rsidP="00DE0A86">
            <w:pPr>
              <w:rPr>
                <w:rFonts w:ascii="Calibri" w:hAnsi="Calibri" w:cs="Calibri"/>
                <w:b/>
              </w:rPr>
            </w:pPr>
            <w:r w:rsidRPr="008304F7">
              <w:rPr>
                <w:rFonts w:ascii="Calibri" w:hAnsi="Calibri" w:cs="Calibri"/>
                <w:b/>
              </w:rPr>
              <w:t xml:space="preserve">Assessor comments </w:t>
            </w:r>
          </w:p>
        </w:tc>
        <w:tc>
          <w:tcPr>
            <w:tcW w:w="1559" w:type="dxa"/>
            <w:shd w:val="clear" w:color="auto" w:fill="F2F2F2"/>
          </w:tcPr>
          <w:p w14:paraId="5C645CFC" w14:textId="77777777" w:rsidR="00557AA0" w:rsidRPr="008304F7" w:rsidRDefault="00557AA0" w:rsidP="00DE0A86">
            <w:pPr>
              <w:rPr>
                <w:rFonts w:ascii="Calibri" w:hAnsi="Calibri" w:cs="Calibri"/>
                <w:b/>
              </w:rPr>
            </w:pPr>
            <w:r w:rsidRPr="008304F7">
              <w:rPr>
                <w:rFonts w:ascii="Calibri" w:hAnsi="Calibri" w:cs="Calibri"/>
                <w:b/>
              </w:rPr>
              <w:t>Competent to perform activity</w:t>
            </w:r>
            <w:r>
              <w:rPr>
                <w:rFonts w:ascii="Calibri" w:hAnsi="Calibri" w:cs="Calibri"/>
                <w:b/>
              </w:rPr>
              <w:t xml:space="preserve"> Y/N?</w:t>
            </w:r>
          </w:p>
        </w:tc>
        <w:tc>
          <w:tcPr>
            <w:tcW w:w="2410" w:type="dxa"/>
            <w:shd w:val="clear" w:color="auto" w:fill="F2F2F2"/>
          </w:tcPr>
          <w:p w14:paraId="11501261" w14:textId="77777777" w:rsidR="00557AA0" w:rsidRPr="008304F7" w:rsidRDefault="00557AA0" w:rsidP="00DE0A86">
            <w:pPr>
              <w:rPr>
                <w:rFonts w:ascii="Calibri" w:hAnsi="Calibri" w:cs="Calibri"/>
                <w:b/>
              </w:rPr>
            </w:pPr>
            <w:r w:rsidRPr="008304F7">
              <w:rPr>
                <w:rFonts w:ascii="Calibri" w:hAnsi="Calibri" w:cs="Calibri"/>
                <w:b/>
              </w:rPr>
              <w:t>Signature (Worker)</w:t>
            </w:r>
          </w:p>
        </w:tc>
        <w:tc>
          <w:tcPr>
            <w:tcW w:w="2073" w:type="dxa"/>
            <w:shd w:val="clear" w:color="auto" w:fill="F2F2F2"/>
          </w:tcPr>
          <w:p w14:paraId="47DDDD1E" w14:textId="77777777" w:rsidR="00557AA0" w:rsidRPr="008304F7" w:rsidRDefault="00557AA0" w:rsidP="00DE0A86">
            <w:pPr>
              <w:rPr>
                <w:rFonts w:ascii="Calibri" w:hAnsi="Calibri" w:cs="Calibri"/>
                <w:b/>
              </w:rPr>
            </w:pPr>
            <w:r w:rsidRPr="008304F7">
              <w:rPr>
                <w:rFonts w:ascii="Calibri" w:hAnsi="Calibri" w:cs="Calibri"/>
                <w:b/>
              </w:rPr>
              <w:t xml:space="preserve">Signature (Assessor) </w:t>
            </w:r>
          </w:p>
        </w:tc>
        <w:tc>
          <w:tcPr>
            <w:tcW w:w="1054" w:type="dxa"/>
            <w:shd w:val="clear" w:color="auto" w:fill="F2F2F2"/>
          </w:tcPr>
          <w:p w14:paraId="2578A57C" w14:textId="77777777" w:rsidR="00557AA0" w:rsidRPr="008304F7" w:rsidRDefault="00557AA0" w:rsidP="00DE0A86">
            <w:pPr>
              <w:rPr>
                <w:rFonts w:ascii="Calibri" w:hAnsi="Calibri" w:cs="Calibri"/>
                <w:b/>
              </w:rPr>
            </w:pPr>
            <w:r w:rsidRPr="008304F7">
              <w:rPr>
                <w:rFonts w:ascii="Calibri" w:hAnsi="Calibri" w:cs="Calibri"/>
                <w:b/>
              </w:rPr>
              <w:t xml:space="preserve">Date </w:t>
            </w:r>
          </w:p>
        </w:tc>
      </w:tr>
      <w:tr w:rsidR="00557AA0" w:rsidRPr="008304F7" w14:paraId="07E64A8A" w14:textId="77777777" w:rsidTr="00DE0A86">
        <w:trPr>
          <w:trHeight w:val="411"/>
        </w:trPr>
        <w:tc>
          <w:tcPr>
            <w:tcW w:w="1730" w:type="dxa"/>
          </w:tcPr>
          <w:p w14:paraId="37B7C1CD" w14:textId="77777777" w:rsidR="00557AA0" w:rsidRPr="008304F7" w:rsidRDefault="00557AA0" w:rsidP="00DE0A86">
            <w:pPr>
              <w:rPr>
                <w:rFonts w:ascii="Calibri" w:hAnsi="Calibri" w:cs="Calibri"/>
              </w:rPr>
            </w:pPr>
          </w:p>
        </w:tc>
        <w:tc>
          <w:tcPr>
            <w:tcW w:w="1874" w:type="dxa"/>
            <w:shd w:val="clear" w:color="auto" w:fill="auto"/>
          </w:tcPr>
          <w:p w14:paraId="1F92B66F" w14:textId="77777777" w:rsidR="00557AA0" w:rsidRPr="008304F7" w:rsidRDefault="00557AA0" w:rsidP="00DE0A86">
            <w:pPr>
              <w:rPr>
                <w:rFonts w:ascii="Calibri" w:hAnsi="Calibri" w:cs="Calibri"/>
              </w:rPr>
            </w:pPr>
          </w:p>
          <w:p w14:paraId="5A6D7572" w14:textId="77777777" w:rsidR="00557AA0" w:rsidRPr="008304F7" w:rsidRDefault="00557AA0" w:rsidP="00DE0A86">
            <w:pPr>
              <w:rPr>
                <w:rFonts w:ascii="Calibri" w:hAnsi="Calibri" w:cs="Calibri"/>
              </w:rPr>
            </w:pPr>
          </w:p>
        </w:tc>
        <w:tc>
          <w:tcPr>
            <w:tcW w:w="2600" w:type="dxa"/>
            <w:shd w:val="clear" w:color="auto" w:fill="auto"/>
          </w:tcPr>
          <w:p w14:paraId="343F8E4D" w14:textId="77777777" w:rsidR="00557AA0" w:rsidRPr="008304F7" w:rsidRDefault="00557AA0" w:rsidP="00DE0A86">
            <w:pPr>
              <w:rPr>
                <w:rFonts w:ascii="Calibri" w:hAnsi="Calibri" w:cs="Calibri"/>
              </w:rPr>
            </w:pPr>
          </w:p>
        </w:tc>
        <w:tc>
          <w:tcPr>
            <w:tcW w:w="1559" w:type="dxa"/>
          </w:tcPr>
          <w:p w14:paraId="0542EB6E" w14:textId="77777777" w:rsidR="00557AA0" w:rsidRPr="008304F7" w:rsidRDefault="00557AA0" w:rsidP="00DE0A86">
            <w:pPr>
              <w:rPr>
                <w:rFonts w:ascii="Calibri" w:hAnsi="Calibri" w:cs="Calibri"/>
              </w:rPr>
            </w:pPr>
          </w:p>
        </w:tc>
        <w:tc>
          <w:tcPr>
            <w:tcW w:w="2410" w:type="dxa"/>
          </w:tcPr>
          <w:p w14:paraId="734E8B10" w14:textId="77777777" w:rsidR="00557AA0" w:rsidRPr="008304F7" w:rsidRDefault="00557AA0" w:rsidP="00DE0A86">
            <w:pPr>
              <w:rPr>
                <w:rFonts w:ascii="Calibri" w:hAnsi="Calibri" w:cs="Calibri"/>
              </w:rPr>
            </w:pPr>
          </w:p>
        </w:tc>
        <w:tc>
          <w:tcPr>
            <w:tcW w:w="2073" w:type="dxa"/>
            <w:shd w:val="clear" w:color="auto" w:fill="auto"/>
          </w:tcPr>
          <w:p w14:paraId="2739D62E" w14:textId="77777777" w:rsidR="00557AA0" w:rsidRPr="008304F7" w:rsidRDefault="00557AA0" w:rsidP="00DE0A86">
            <w:pPr>
              <w:rPr>
                <w:rFonts w:ascii="Calibri" w:hAnsi="Calibri" w:cs="Calibri"/>
              </w:rPr>
            </w:pPr>
          </w:p>
        </w:tc>
        <w:tc>
          <w:tcPr>
            <w:tcW w:w="1054" w:type="dxa"/>
            <w:shd w:val="clear" w:color="auto" w:fill="auto"/>
          </w:tcPr>
          <w:p w14:paraId="70DA75CE" w14:textId="77777777" w:rsidR="00557AA0" w:rsidRPr="008304F7" w:rsidRDefault="00557AA0" w:rsidP="00DE0A86">
            <w:pPr>
              <w:rPr>
                <w:rFonts w:ascii="Calibri" w:hAnsi="Calibri" w:cs="Calibri"/>
              </w:rPr>
            </w:pPr>
          </w:p>
        </w:tc>
      </w:tr>
    </w:tbl>
    <w:p w14:paraId="28C6366C" w14:textId="10A16020" w:rsidR="00FD1AFB" w:rsidRDefault="00FD1AFB" w:rsidP="00557AA0">
      <w:pPr>
        <w:rPr>
          <w:b/>
          <w:sz w:val="24"/>
          <w:szCs w:val="24"/>
        </w:rPr>
      </w:pPr>
    </w:p>
    <w:p w14:paraId="19F175E2" w14:textId="77777777" w:rsidR="00FD1AFB" w:rsidRDefault="00FD1AFB">
      <w:pPr>
        <w:rPr>
          <w:b/>
          <w:sz w:val="24"/>
          <w:szCs w:val="24"/>
        </w:rPr>
      </w:pPr>
      <w:r>
        <w:rPr>
          <w:b/>
          <w:sz w:val="24"/>
          <w:szCs w:val="24"/>
        </w:rPr>
        <w:br w:type="page"/>
      </w:r>
      <w:bookmarkStart w:id="0" w:name="_GoBack"/>
      <w:bookmarkEnd w:id="0"/>
    </w:p>
    <w:p w14:paraId="57025C72" w14:textId="77777777" w:rsidR="00557AA0" w:rsidRDefault="00557AA0" w:rsidP="00557AA0">
      <w:pPr>
        <w:rPr>
          <w:b/>
          <w:sz w:val="24"/>
          <w:szCs w:val="24"/>
        </w:rPr>
      </w:pPr>
    </w:p>
    <w:p w14:paraId="5722A01B" w14:textId="77777777" w:rsidR="00B62FB8" w:rsidRPr="003D2BE6" w:rsidRDefault="00965B6B" w:rsidP="00B62FB8">
      <w:pPr>
        <w:rPr>
          <w:rFonts w:ascii="Calibri" w:hAnsi="Calibri" w:cs="Calibri"/>
          <w:b/>
          <w:color w:val="007DA8"/>
          <w:sz w:val="32"/>
          <w:szCs w:val="24"/>
        </w:rPr>
      </w:pPr>
      <w:r w:rsidRPr="003D2BE6">
        <w:rPr>
          <w:rFonts w:ascii="Calibri" w:hAnsi="Calibri" w:cs="Calibri"/>
          <w:b/>
          <w:color w:val="007DA8"/>
          <w:sz w:val="32"/>
          <w:szCs w:val="24"/>
        </w:rPr>
        <w:t>Guidance on completing the form</w:t>
      </w:r>
    </w:p>
    <w:p w14:paraId="66650199" w14:textId="77777777" w:rsidR="00965B6B" w:rsidRPr="004D123D" w:rsidRDefault="00965B6B" w:rsidP="00B62FB8">
      <w:pPr>
        <w:rPr>
          <w:rFonts w:ascii="Calibri" w:hAnsi="Calibri" w:cs="Calibri"/>
          <w:b/>
          <w:color w:val="007DA8"/>
          <w:szCs w:val="24"/>
        </w:rPr>
      </w:pPr>
    </w:p>
    <w:p w14:paraId="4BFB49F6" w14:textId="77777777" w:rsidR="007471D3" w:rsidRPr="003D2BE6" w:rsidRDefault="007471D3" w:rsidP="00B62FB8">
      <w:pPr>
        <w:rPr>
          <w:rFonts w:ascii="Calibri" w:hAnsi="Calibri" w:cs="Calibri"/>
          <w:sz w:val="22"/>
          <w:szCs w:val="18"/>
        </w:rPr>
      </w:pPr>
      <w:r w:rsidRPr="003D2BE6">
        <w:rPr>
          <w:rFonts w:ascii="Calibri" w:hAnsi="Calibri" w:cs="Calibri"/>
          <w:sz w:val="22"/>
          <w:szCs w:val="18"/>
        </w:rPr>
        <w:t>This form may be used to record the risk assessment for any University activity whether that be lab or workshop-based, an event, on or off-site working, etc</w:t>
      </w:r>
      <w:r w:rsidRPr="00557AA0">
        <w:rPr>
          <w:rFonts w:ascii="Calibri" w:hAnsi="Calibri" w:cs="Calibri"/>
          <w:sz w:val="22"/>
          <w:szCs w:val="18"/>
        </w:rPr>
        <w:t xml:space="preserve">. </w:t>
      </w:r>
      <w:r w:rsidR="00557AA0" w:rsidRPr="00557AA0">
        <w:rPr>
          <w:rFonts w:ascii="Calibri" w:hAnsi="Calibri" w:cs="Calibri"/>
          <w:sz w:val="22"/>
          <w:szCs w:val="18"/>
        </w:rPr>
        <w:t>Separate templates exist for Biological work, Laser work and Fieldwork.</w:t>
      </w:r>
    </w:p>
    <w:p w14:paraId="0251341E" w14:textId="77777777" w:rsidR="007471D3" w:rsidRPr="003D2BE6" w:rsidRDefault="007471D3" w:rsidP="00B62FB8">
      <w:pPr>
        <w:rPr>
          <w:rFonts w:ascii="Calibri" w:hAnsi="Calibri" w:cs="Calibri"/>
          <w:sz w:val="22"/>
          <w:szCs w:val="18"/>
        </w:rPr>
      </w:pPr>
      <w:r w:rsidRPr="003D2BE6">
        <w:rPr>
          <w:rFonts w:ascii="Calibri" w:hAnsi="Calibri" w:cs="Calibri"/>
          <w:sz w:val="22"/>
          <w:szCs w:val="18"/>
        </w:rPr>
        <w:t>Only complete a risk assessment if you have a good understanding of the activity being assessed and you have been instructed in the principles of</w:t>
      </w:r>
      <w:r w:rsidR="00263F49" w:rsidRPr="003D2BE6">
        <w:rPr>
          <w:rFonts w:ascii="Calibri" w:hAnsi="Calibri" w:cs="Calibri"/>
          <w:sz w:val="22"/>
          <w:szCs w:val="18"/>
        </w:rPr>
        <w:t xml:space="preserve"> carrying out a risk assessment (refer to your Business Unit arrangements on risk assessments).</w:t>
      </w:r>
    </w:p>
    <w:p w14:paraId="00491CE6" w14:textId="77777777" w:rsidR="00C2449F" w:rsidRPr="003D2BE6" w:rsidRDefault="00C2449F" w:rsidP="00B62FB8">
      <w:pPr>
        <w:rPr>
          <w:rFonts w:ascii="Calibri" w:hAnsi="Calibri" w:cs="Calibri"/>
          <w:sz w:val="22"/>
          <w:szCs w:val="18"/>
        </w:rPr>
      </w:pPr>
    </w:p>
    <w:p w14:paraId="0FE6474D" w14:textId="77777777" w:rsidR="00C2449F" w:rsidRPr="003D2BE6" w:rsidRDefault="00C2449F" w:rsidP="00965B6B">
      <w:pPr>
        <w:numPr>
          <w:ilvl w:val="0"/>
          <w:numId w:val="2"/>
        </w:numPr>
        <w:rPr>
          <w:rFonts w:ascii="Calibri" w:hAnsi="Calibri" w:cs="Calibri"/>
          <w:b/>
          <w:color w:val="005697"/>
          <w:sz w:val="22"/>
          <w:szCs w:val="18"/>
        </w:rPr>
      </w:pPr>
      <w:r w:rsidRPr="006D59B9">
        <w:rPr>
          <w:rFonts w:ascii="Calibri" w:hAnsi="Calibri" w:cs="Calibri"/>
          <w:b/>
          <w:color w:val="005697"/>
          <w:sz w:val="22"/>
          <w:szCs w:val="18"/>
        </w:rPr>
        <w:t>Responsible P</w:t>
      </w:r>
      <w:r w:rsidRPr="003D2BE6">
        <w:rPr>
          <w:rFonts w:ascii="Calibri" w:hAnsi="Calibri" w:cs="Calibri"/>
          <w:b/>
          <w:color w:val="005697"/>
          <w:sz w:val="22"/>
          <w:szCs w:val="18"/>
        </w:rPr>
        <w:t>erson</w:t>
      </w:r>
    </w:p>
    <w:p w14:paraId="104A11BD" w14:textId="77777777" w:rsidR="00557AA0" w:rsidRPr="008304F7" w:rsidRDefault="00557AA0" w:rsidP="00D3494D">
      <w:pPr>
        <w:ind w:left="360"/>
        <w:rPr>
          <w:rFonts w:ascii="Calibri" w:hAnsi="Calibri" w:cs="Calibri"/>
          <w:sz w:val="22"/>
          <w:szCs w:val="22"/>
        </w:rPr>
      </w:pPr>
      <w:r w:rsidRPr="008304F7">
        <w:rPr>
          <w:rFonts w:ascii="Calibri" w:hAnsi="Calibri" w:cs="Calibri"/>
          <w:sz w:val="22"/>
          <w:szCs w:val="22"/>
        </w:rPr>
        <w:t>The manager who is responsible for the activity should approve the risk assessment</w:t>
      </w:r>
      <w:r w:rsidRPr="00557AA0">
        <w:rPr>
          <w:rFonts w:ascii="Calibri" w:hAnsi="Calibri" w:cs="Calibri"/>
          <w:sz w:val="22"/>
          <w:szCs w:val="22"/>
        </w:rPr>
        <w:t>, this indicates they agree the risk assessment is sufficiently detailed, they agree the control measures are appropriate and will be implemented and they authorise the work to commence. The Responsible Person may</w:t>
      </w:r>
      <w:r w:rsidRPr="008304F7">
        <w:rPr>
          <w:rFonts w:ascii="Calibri" w:hAnsi="Calibri" w:cs="Calibri"/>
          <w:sz w:val="22"/>
          <w:szCs w:val="22"/>
        </w:rPr>
        <w:t xml:space="preserve"> be a PI in the academic setting or a local line manager or head of section in non-academic sections of Schools/Faculties and Professional Services.</w:t>
      </w:r>
      <w:r>
        <w:rPr>
          <w:rFonts w:ascii="Calibri" w:hAnsi="Calibri" w:cs="Calibri"/>
          <w:sz w:val="22"/>
          <w:szCs w:val="22"/>
        </w:rPr>
        <w:t xml:space="preserve"> </w:t>
      </w:r>
    </w:p>
    <w:p w14:paraId="04972ECB" w14:textId="77777777" w:rsidR="007471D3" w:rsidRPr="003D2BE6" w:rsidRDefault="007471D3" w:rsidP="00263F49">
      <w:pPr>
        <w:rPr>
          <w:rFonts w:ascii="Calibri" w:hAnsi="Calibri" w:cs="Calibri"/>
          <w:b/>
          <w:sz w:val="24"/>
        </w:rPr>
      </w:pPr>
    </w:p>
    <w:p w14:paraId="36EADEE3" w14:textId="77777777" w:rsidR="00B62FB8" w:rsidRPr="003D2BE6" w:rsidRDefault="00B62FB8" w:rsidP="00263F49">
      <w:pPr>
        <w:numPr>
          <w:ilvl w:val="0"/>
          <w:numId w:val="1"/>
        </w:numPr>
        <w:ind w:left="360"/>
        <w:rPr>
          <w:rFonts w:ascii="Calibri" w:hAnsi="Calibri" w:cs="Calibri"/>
          <w:b/>
          <w:color w:val="005697"/>
          <w:sz w:val="22"/>
          <w:szCs w:val="18"/>
        </w:rPr>
      </w:pPr>
      <w:r w:rsidRPr="003D2BE6">
        <w:rPr>
          <w:rFonts w:ascii="Calibri" w:hAnsi="Calibri" w:cs="Calibri"/>
          <w:b/>
          <w:color w:val="005697"/>
          <w:sz w:val="22"/>
          <w:szCs w:val="18"/>
        </w:rPr>
        <w:t>Those at risk / affected parties</w:t>
      </w:r>
    </w:p>
    <w:p w14:paraId="6B758CB2" w14:textId="77777777" w:rsidR="00B62FB8" w:rsidRPr="003D2BE6" w:rsidRDefault="00B62FB8" w:rsidP="00965B6B">
      <w:pPr>
        <w:ind w:left="360"/>
        <w:rPr>
          <w:rFonts w:ascii="Calibri" w:hAnsi="Calibri" w:cs="Calibri"/>
          <w:sz w:val="22"/>
          <w:szCs w:val="18"/>
        </w:rPr>
      </w:pPr>
      <w:r w:rsidRPr="003D2BE6">
        <w:rPr>
          <w:rFonts w:ascii="Calibri" w:hAnsi="Calibri" w:cs="Calibri"/>
          <w:sz w:val="22"/>
          <w:szCs w:val="18"/>
        </w:rPr>
        <w:t xml:space="preserve">Identify individuals or groups of people who might be affected by the Hazard. </w:t>
      </w:r>
      <w:r w:rsidR="000A2C4B">
        <w:rPr>
          <w:rFonts w:ascii="Calibri" w:hAnsi="Calibri" w:cs="Calibri"/>
          <w:sz w:val="22"/>
          <w:szCs w:val="18"/>
        </w:rPr>
        <w:t xml:space="preserve"> </w:t>
      </w:r>
      <w:r w:rsidRPr="003D2BE6">
        <w:rPr>
          <w:rFonts w:ascii="Calibri" w:hAnsi="Calibri" w:cs="Calibri"/>
          <w:sz w:val="22"/>
          <w:szCs w:val="18"/>
        </w:rPr>
        <w:t>Besides staff and students consider visitors, members of the publics, volunteers and others who could be affected.</w:t>
      </w:r>
    </w:p>
    <w:p w14:paraId="17A36787" w14:textId="77777777" w:rsidR="00B62FB8" w:rsidRPr="003D2BE6" w:rsidRDefault="00B62FB8" w:rsidP="00263F49">
      <w:pPr>
        <w:rPr>
          <w:rFonts w:ascii="Calibri" w:hAnsi="Calibri" w:cs="Calibri"/>
          <w:sz w:val="22"/>
          <w:szCs w:val="18"/>
        </w:rPr>
      </w:pPr>
    </w:p>
    <w:p w14:paraId="72C75804" w14:textId="77777777" w:rsidR="00B62FB8" w:rsidRPr="003D2BE6" w:rsidRDefault="00B62FB8" w:rsidP="00263F49">
      <w:pPr>
        <w:numPr>
          <w:ilvl w:val="0"/>
          <w:numId w:val="1"/>
        </w:numPr>
        <w:ind w:left="360"/>
        <w:rPr>
          <w:rFonts w:ascii="Calibri" w:hAnsi="Calibri" w:cs="Calibri"/>
          <w:color w:val="005697"/>
          <w:sz w:val="22"/>
          <w:szCs w:val="18"/>
        </w:rPr>
      </w:pPr>
      <w:r w:rsidRPr="003D2BE6">
        <w:rPr>
          <w:rFonts w:ascii="Calibri" w:hAnsi="Calibri" w:cs="Calibri"/>
          <w:b/>
          <w:color w:val="005697"/>
          <w:sz w:val="22"/>
          <w:szCs w:val="18"/>
        </w:rPr>
        <w:t>What are the hazards?</w:t>
      </w:r>
      <w:r w:rsidRPr="003D2BE6">
        <w:rPr>
          <w:rFonts w:ascii="Calibri" w:hAnsi="Calibri" w:cs="Calibri"/>
          <w:color w:val="005697"/>
          <w:sz w:val="22"/>
          <w:szCs w:val="18"/>
        </w:rPr>
        <w:t xml:space="preserve"> </w:t>
      </w:r>
    </w:p>
    <w:p w14:paraId="64889793" w14:textId="77777777" w:rsidR="00B62FB8" w:rsidRDefault="00B62FB8" w:rsidP="00965B6B">
      <w:pPr>
        <w:ind w:left="360"/>
        <w:rPr>
          <w:rFonts w:ascii="Calibri" w:hAnsi="Calibri" w:cs="Calibri"/>
          <w:sz w:val="22"/>
          <w:szCs w:val="18"/>
        </w:rPr>
      </w:pPr>
      <w:r w:rsidRPr="003D2BE6">
        <w:rPr>
          <w:rFonts w:ascii="Calibri" w:hAnsi="Calibri" w:cs="Calibri"/>
          <w:sz w:val="22"/>
          <w:szCs w:val="18"/>
        </w:rPr>
        <w:t xml:space="preserve">The definition of </w:t>
      </w:r>
      <w:r w:rsidR="00E60B62" w:rsidRPr="003D2BE6">
        <w:rPr>
          <w:rFonts w:ascii="Calibri" w:hAnsi="Calibri" w:cs="Calibri"/>
          <w:sz w:val="22"/>
          <w:szCs w:val="18"/>
        </w:rPr>
        <w:t xml:space="preserve">a </w:t>
      </w:r>
      <w:r w:rsidRPr="003D2BE6">
        <w:rPr>
          <w:rFonts w:ascii="Calibri" w:hAnsi="Calibri" w:cs="Calibri"/>
          <w:sz w:val="22"/>
          <w:szCs w:val="18"/>
        </w:rPr>
        <w:t>Hazard is the potential for something to cause harm, e.g. chemicals, radiation, lasers, fire.</w:t>
      </w:r>
      <w:r w:rsidR="000A2C4B">
        <w:rPr>
          <w:rFonts w:ascii="Calibri" w:hAnsi="Calibri" w:cs="Calibri"/>
          <w:sz w:val="22"/>
          <w:szCs w:val="18"/>
        </w:rPr>
        <w:t xml:space="preserve"> </w:t>
      </w:r>
      <w:r w:rsidRPr="003D2BE6">
        <w:rPr>
          <w:rFonts w:ascii="Calibri" w:hAnsi="Calibri" w:cs="Calibri"/>
          <w:sz w:val="22"/>
          <w:szCs w:val="18"/>
        </w:rPr>
        <w:t xml:space="preserve"> In the Hazards column, list the hazards which could reasonably be expected to result in significant harm.</w:t>
      </w:r>
    </w:p>
    <w:p w14:paraId="672BC1A2" w14:textId="77777777" w:rsidR="00D3494D" w:rsidRDefault="00D3494D" w:rsidP="00965B6B">
      <w:pPr>
        <w:ind w:left="360"/>
        <w:rPr>
          <w:rFonts w:ascii="Calibri" w:hAnsi="Calibri" w:cs="Calibri"/>
          <w:sz w:val="22"/>
          <w:szCs w:val="18"/>
        </w:rPr>
      </w:pPr>
    </w:p>
    <w:p w14:paraId="14B05EE3" w14:textId="77777777" w:rsidR="00D3494D" w:rsidRPr="00D3494D" w:rsidRDefault="00D3494D" w:rsidP="00D3494D">
      <w:pPr>
        <w:numPr>
          <w:ilvl w:val="0"/>
          <w:numId w:val="1"/>
        </w:numPr>
        <w:ind w:left="360"/>
        <w:rPr>
          <w:rFonts w:ascii="Calibri" w:hAnsi="Calibri" w:cs="Calibri"/>
          <w:color w:val="005697"/>
          <w:sz w:val="22"/>
          <w:szCs w:val="18"/>
        </w:rPr>
      </w:pPr>
      <w:r>
        <w:rPr>
          <w:rFonts w:ascii="Calibri" w:hAnsi="Calibri" w:cs="Calibri"/>
          <w:b/>
          <w:color w:val="005697"/>
          <w:sz w:val="22"/>
          <w:szCs w:val="18"/>
        </w:rPr>
        <w:t>List the harm associated with the hazard</w:t>
      </w:r>
    </w:p>
    <w:p w14:paraId="4D34E7AE" w14:textId="77777777" w:rsidR="006E338F" w:rsidRDefault="00D3494D" w:rsidP="00D3494D">
      <w:pPr>
        <w:ind w:left="360"/>
        <w:rPr>
          <w:rFonts w:ascii="Calibri" w:hAnsi="Calibri" w:cs="Calibri"/>
          <w:sz w:val="22"/>
          <w:szCs w:val="18"/>
        </w:rPr>
      </w:pPr>
      <w:r>
        <w:rPr>
          <w:rFonts w:ascii="Calibri" w:hAnsi="Calibri" w:cs="Calibri"/>
          <w:sz w:val="22"/>
          <w:szCs w:val="18"/>
        </w:rPr>
        <w:t>For each hazard, there may be one or more types of harm that could occur. For example, working with cryogenic substances - harm may be asphyxiation, cold burns or fire/explosion and each is likely to require different control measures to be implemented</w:t>
      </w:r>
      <w:r w:rsidR="006E338F">
        <w:rPr>
          <w:rFonts w:ascii="Calibri" w:hAnsi="Calibri" w:cs="Calibri"/>
          <w:sz w:val="22"/>
          <w:szCs w:val="18"/>
        </w:rPr>
        <w:t>. It is recommended each is given a separate line on the form</w:t>
      </w:r>
      <w:r>
        <w:rPr>
          <w:rFonts w:ascii="Calibri" w:hAnsi="Calibri" w:cs="Calibri"/>
          <w:sz w:val="22"/>
          <w:szCs w:val="18"/>
        </w:rPr>
        <w:t xml:space="preserve">.  </w:t>
      </w:r>
    </w:p>
    <w:p w14:paraId="01A8E76A" w14:textId="77777777" w:rsidR="006E338F" w:rsidRPr="00D3494D" w:rsidRDefault="006E338F" w:rsidP="00D3494D">
      <w:pPr>
        <w:ind w:left="360"/>
        <w:rPr>
          <w:rFonts w:ascii="Calibri" w:hAnsi="Calibri" w:cs="Calibri"/>
          <w:sz w:val="22"/>
          <w:szCs w:val="18"/>
        </w:rPr>
      </w:pPr>
    </w:p>
    <w:p w14:paraId="47C281E2" w14:textId="77777777" w:rsidR="00E60B62" w:rsidRPr="003D2BE6" w:rsidRDefault="00E60B62" w:rsidP="00263F49">
      <w:pPr>
        <w:numPr>
          <w:ilvl w:val="0"/>
          <w:numId w:val="1"/>
        </w:numPr>
        <w:ind w:left="360"/>
        <w:rPr>
          <w:rFonts w:ascii="Calibri" w:hAnsi="Calibri" w:cs="Calibri"/>
          <w:b/>
          <w:color w:val="005697"/>
          <w:sz w:val="22"/>
          <w:szCs w:val="18"/>
        </w:rPr>
      </w:pPr>
      <w:r w:rsidRPr="003D2BE6">
        <w:rPr>
          <w:rFonts w:ascii="Calibri" w:hAnsi="Calibri" w:cs="Calibri"/>
          <w:b/>
          <w:color w:val="005697"/>
          <w:sz w:val="22"/>
          <w:szCs w:val="18"/>
        </w:rPr>
        <w:t xml:space="preserve">Risk Evaluation </w:t>
      </w:r>
      <w:r w:rsidR="00C2449F" w:rsidRPr="003D2BE6">
        <w:rPr>
          <w:rFonts w:ascii="Calibri" w:hAnsi="Calibri" w:cs="Calibri"/>
          <w:b/>
          <w:color w:val="005697"/>
          <w:sz w:val="22"/>
          <w:szCs w:val="18"/>
        </w:rPr>
        <w:t xml:space="preserve">– </w:t>
      </w:r>
      <w:r w:rsidRPr="003D2BE6">
        <w:rPr>
          <w:rFonts w:ascii="Calibri" w:hAnsi="Calibri" w:cs="Calibri"/>
          <w:b/>
          <w:color w:val="005697"/>
          <w:sz w:val="22"/>
          <w:szCs w:val="18"/>
        </w:rPr>
        <w:t>High</w:t>
      </w:r>
      <w:r w:rsidR="00C2449F" w:rsidRPr="003D2BE6">
        <w:rPr>
          <w:rFonts w:ascii="Calibri" w:hAnsi="Calibri" w:cs="Calibri"/>
          <w:b/>
          <w:color w:val="005697"/>
          <w:sz w:val="22"/>
          <w:szCs w:val="18"/>
        </w:rPr>
        <w:t xml:space="preserve"> (H)</w:t>
      </w:r>
      <w:r w:rsidRPr="003D2BE6">
        <w:rPr>
          <w:rFonts w:ascii="Calibri" w:hAnsi="Calibri" w:cs="Calibri"/>
          <w:b/>
          <w:color w:val="005697"/>
          <w:sz w:val="22"/>
          <w:szCs w:val="18"/>
        </w:rPr>
        <w:t>, Medium</w:t>
      </w:r>
      <w:r w:rsidR="00C2449F" w:rsidRPr="003D2BE6">
        <w:rPr>
          <w:rFonts w:ascii="Calibri" w:hAnsi="Calibri" w:cs="Calibri"/>
          <w:b/>
          <w:color w:val="005697"/>
          <w:sz w:val="22"/>
          <w:szCs w:val="18"/>
        </w:rPr>
        <w:t xml:space="preserve"> (M)</w:t>
      </w:r>
      <w:r w:rsidRPr="003D2BE6">
        <w:rPr>
          <w:rFonts w:ascii="Calibri" w:hAnsi="Calibri" w:cs="Calibri"/>
          <w:b/>
          <w:color w:val="005697"/>
          <w:sz w:val="22"/>
          <w:szCs w:val="18"/>
        </w:rPr>
        <w:t xml:space="preserve"> or Low</w:t>
      </w:r>
      <w:r w:rsidR="00C2449F" w:rsidRPr="003D2BE6">
        <w:rPr>
          <w:rFonts w:ascii="Calibri" w:hAnsi="Calibri" w:cs="Calibri"/>
          <w:b/>
          <w:color w:val="005697"/>
          <w:sz w:val="22"/>
          <w:szCs w:val="18"/>
        </w:rPr>
        <w:t xml:space="preserve"> (L)</w:t>
      </w:r>
    </w:p>
    <w:p w14:paraId="0BFD93AC" w14:textId="77777777" w:rsidR="00E60B62" w:rsidRDefault="00E60B62" w:rsidP="00965B6B">
      <w:pPr>
        <w:ind w:left="360"/>
        <w:rPr>
          <w:rFonts w:ascii="Calibri" w:hAnsi="Calibri" w:cs="Calibri"/>
          <w:sz w:val="22"/>
          <w:szCs w:val="18"/>
        </w:rPr>
      </w:pPr>
      <w:r w:rsidRPr="003D2BE6">
        <w:rPr>
          <w:rFonts w:ascii="Calibri" w:hAnsi="Calibri" w:cs="Calibri"/>
          <w:sz w:val="22"/>
          <w:szCs w:val="18"/>
        </w:rPr>
        <w:t xml:space="preserve">Decide whether the hazard presents a high, medium or low risk, based upon your knowledge of the severity of harm, frequency of activity and number and nature of the people involved. This is subjective which is why you must have good knowledge of the activity in order to undertake the risk assessment. </w:t>
      </w:r>
      <w:r w:rsidR="000A2C4B">
        <w:rPr>
          <w:rFonts w:ascii="Calibri" w:hAnsi="Calibri" w:cs="Calibri"/>
          <w:sz w:val="22"/>
          <w:szCs w:val="18"/>
        </w:rPr>
        <w:t xml:space="preserve"> </w:t>
      </w:r>
      <w:r w:rsidRPr="003D2BE6">
        <w:rPr>
          <w:rFonts w:ascii="Calibri" w:hAnsi="Calibri" w:cs="Calibri"/>
          <w:sz w:val="22"/>
          <w:szCs w:val="18"/>
        </w:rPr>
        <w:t>Hazards that remain high risk once evaluated after control measures are put in place, must not proceed without further consideration.</w:t>
      </w:r>
    </w:p>
    <w:p w14:paraId="1A16E0E3" w14:textId="77777777" w:rsidR="00557AA0" w:rsidRDefault="00557AA0" w:rsidP="00965B6B">
      <w:pPr>
        <w:ind w:left="360"/>
        <w:rPr>
          <w:rFonts w:ascii="Calibri" w:hAnsi="Calibri" w:cs="Calibri"/>
          <w:sz w:val="22"/>
          <w:szCs w:val="18"/>
        </w:rPr>
      </w:pPr>
    </w:p>
    <w:p w14:paraId="7ABE2F2A" w14:textId="77777777" w:rsidR="00557AA0" w:rsidRPr="00557AA0" w:rsidRDefault="00557AA0" w:rsidP="00557AA0">
      <w:pPr>
        <w:numPr>
          <w:ilvl w:val="0"/>
          <w:numId w:val="1"/>
        </w:numPr>
        <w:ind w:left="360"/>
        <w:rPr>
          <w:rFonts w:ascii="Calibri" w:hAnsi="Calibri" w:cs="Calibri"/>
          <w:b/>
          <w:color w:val="005697"/>
          <w:sz w:val="22"/>
          <w:szCs w:val="22"/>
        </w:rPr>
      </w:pPr>
      <w:r w:rsidRPr="00557AA0">
        <w:rPr>
          <w:rFonts w:ascii="Calibri" w:hAnsi="Calibri" w:cs="Calibri"/>
          <w:b/>
          <w:color w:val="005697"/>
          <w:sz w:val="22"/>
          <w:szCs w:val="22"/>
        </w:rPr>
        <w:lastRenderedPageBreak/>
        <w:t>What control measures are, or will be put, in place:</w:t>
      </w:r>
    </w:p>
    <w:p w14:paraId="6D246221" w14:textId="77777777" w:rsidR="00557AA0" w:rsidRPr="008304F7" w:rsidRDefault="00557AA0" w:rsidP="00557AA0">
      <w:pPr>
        <w:ind w:left="360"/>
        <w:rPr>
          <w:rFonts w:ascii="Calibri" w:hAnsi="Calibri" w:cs="Calibri"/>
          <w:sz w:val="22"/>
          <w:szCs w:val="22"/>
        </w:rPr>
      </w:pPr>
      <w:r w:rsidRPr="00557AA0">
        <w:rPr>
          <w:rFonts w:ascii="Calibri" w:hAnsi="Calibri" w:cs="Calibri"/>
          <w:sz w:val="22"/>
          <w:szCs w:val="22"/>
        </w:rPr>
        <w:t>List what is, or will be put in place to reduce the likelihood of harm or make any harm less serious. These precautions should meet legal standards, represent good practice and reduce risk as far as reasonably practicable. They should also take into account the hierarchy of control and favour elimination, substitution, engineering methods over administrative controls. Fundamentally, ensure the risks are reduced so far as is reasonably practicable.</w:t>
      </w:r>
    </w:p>
    <w:p w14:paraId="27D58034" w14:textId="77777777" w:rsidR="00557AA0" w:rsidRPr="003D2BE6" w:rsidRDefault="00557AA0" w:rsidP="00965B6B">
      <w:pPr>
        <w:ind w:left="360"/>
        <w:rPr>
          <w:rFonts w:ascii="Calibri" w:hAnsi="Calibri" w:cs="Calibri"/>
          <w:sz w:val="22"/>
          <w:szCs w:val="18"/>
        </w:rPr>
      </w:pPr>
    </w:p>
    <w:p w14:paraId="44A41A3D" w14:textId="77777777" w:rsidR="00E60B62" w:rsidRPr="003D2BE6" w:rsidRDefault="00E60B62" w:rsidP="00263F49">
      <w:pPr>
        <w:rPr>
          <w:rFonts w:ascii="Calibri" w:hAnsi="Calibri" w:cs="Calibri"/>
          <w:sz w:val="22"/>
          <w:szCs w:val="18"/>
        </w:rPr>
      </w:pPr>
    </w:p>
    <w:p w14:paraId="668F7DB6" w14:textId="77777777" w:rsidR="00E60B62" w:rsidRPr="003D2BE6" w:rsidRDefault="00E60B62" w:rsidP="00263F49">
      <w:pPr>
        <w:numPr>
          <w:ilvl w:val="0"/>
          <w:numId w:val="1"/>
        </w:numPr>
        <w:ind w:left="360"/>
        <w:rPr>
          <w:rFonts w:ascii="Calibri" w:hAnsi="Calibri" w:cs="Calibri"/>
          <w:b/>
          <w:color w:val="005697"/>
          <w:sz w:val="22"/>
          <w:szCs w:val="18"/>
        </w:rPr>
      </w:pPr>
      <w:r w:rsidRPr="003D2BE6">
        <w:rPr>
          <w:rFonts w:ascii="Calibri" w:hAnsi="Calibri" w:cs="Calibri"/>
          <w:b/>
          <w:color w:val="005697"/>
          <w:sz w:val="22"/>
          <w:szCs w:val="18"/>
        </w:rPr>
        <w:t>Review Period:</w:t>
      </w:r>
    </w:p>
    <w:p w14:paraId="29D68A02" w14:textId="77777777" w:rsidR="00E60B62" w:rsidRPr="003D2BE6" w:rsidRDefault="00E60B62" w:rsidP="00965B6B">
      <w:pPr>
        <w:ind w:left="360"/>
        <w:rPr>
          <w:rFonts w:ascii="Calibri" w:hAnsi="Calibri" w:cs="Calibri"/>
          <w:sz w:val="22"/>
          <w:szCs w:val="18"/>
        </w:rPr>
      </w:pPr>
      <w:r w:rsidRPr="003D2BE6">
        <w:rPr>
          <w:rFonts w:ascii="Calibri" w:hAnsi="Calibri" w:cs="Calibri"/>
          <w:sz w:val="22"/>
          <w:szCs w:val="18"/>
        </w:rPr>
        <w:t>The University advises that all risk assessments are revised every two years to ensure validity. For activities undergoing change, consider a shorter timeframe for review.</w:t>
      </w:r>
      <w:r w:rsidR="002D56C1">
        <w:rPr>
          <w:rFonts w:ascii="Calibri" w:hAnsi="Calibri" w:cs="Calibri"/>
          <w:sz w:val="22"/>
          <w:szCs w:val="18"/>
        </w:rPr>
        <w:t xml:space="preserve"> </w:t>
      </w:r>
      <w:r w:rsidRPr="003D2BE6">
        <w:rPr>
          <w:rFonts w:ascii="Calibri" w:hAnsi="Calibri" w:cs="Calibri"/>
          <w:sz w:val="22"/>
          <w:szCs w:val="18"/>
        </w:rPr>
        <w:t xml:space="preserve"> For lower risk activities, you may consider a longer timeframe.</w:t>
      </w:r>
      <w:r w:rsidR="002D56C1">
        <w:rPr>
          <w:rFonts w:ascii="Calibri" w:hAnsi="Calibri" w:cs="Calibri"/>
          <w:sz w:val="22"/>
          <w:szCs w:val="18"/>
        </w:rPr>
        <w:t xml:space="preserve"> </w:t>
      </w:r>
      <w:r w:rsidRPr="003D2BE6">
        <w:rPr>
          <w:rFonts w:ascii="Calibri" w:hAnsi="Calibri" w:cs="Calibri"/>
          <w:sz w:val="22"/>
          <w:szCs w:val="18"/>
        </w:rPr>
        <w:t xml:space="preserve"> Comply with your Business Unit arrangements.</w:t>
      </w:r>
    </w:p>
    <w:p w14:paraId="26792EDE" w14:textId="77777777" w:rsidR="00B62FB8" w:rsidRDefault="00B62FB8" w:rsidP="00263F49">
      <w:pPr>
        <w:rPr>
          <w:rFonts w:ascii="Calibri" w:hAnsi="Calibri" w:cs="Calibri"/>
          <w:sz w:val="22"/>
          <w:szCs w:val="18"/>
        </w:rPr>
      </w:pPr>
    </w:p>
    <w:p w14:paraId="1207C0B6" w14:textId="77777777" w:rsidR="00557AA0" w:rsidRDefault="00557AA0" w:rsidP="00557AA0">
      <w:pPr>
        <w:numPr>
          <w:ilvl w:val="0"/>
          <w:numId w:val="1"/>
        </w:numPr>
        <w:ind w:left="360"/>
        <w:rPr>
          <w:rFonts w:ascii="Calibri" w:hAnsi="Calibri" w:cs="Calibri"/>
          <w:b/>
          <w:color w:val="005697"/>
          <w:sz w:val="22"/>
          <w:szCs w:val="22"/>
        </w:rPr>
      </w:pPr>
      <w:r>
        <w:rPr>
          <w:rFonts w:ascii="Calibri" w:hAnsi="Calibri" w:cs="Calibri"/>
          <w:b/>
          <w:color w:val="005697"/>
          <w:sz w:val="22"/>
          <w:szCs w:val="22"/>
        </w:rPr>
        <w:t>Justification for selection of controls</w:t>
      </w:r>
    </w:p>
    <w:p w14:paraId="4E78B339" w14:textId="77777777" w:rsidR="00557AA0" w:rsidRPr="008304F7" w:rsidRDefault="00557AA0" w:rsidP="00557AA0">
      <w:pPr>
        <w:ind w:left="360"/>
        <w:rPr>
          <w:rFonts w:ascii="Calibri" w:hAnsi="Calibri" w:cs="Calibri"/>
          <w:sz w:val="22"/>
          <w:szCs w:val="22"/>
        </w:rPr>
      </w:pPr>
      <w:r>
        <w:rPr>
          <w:rFonts w:ascii="Calibri" w:hAnsi="Calibri" w:cs="Calibri"/>
          <w:sz w:val="22"/>
          <w:szCs w:val="22"/>
        </w:rPr>
        <w:t>In brief, the hierarchy of control in terms of robustness is: (1) Elimination (2) Substitution (3) Engineering Control (4) Administrative Control. If not implementing a higher level of control, justify the reasons why a low level is appropriate in the situation.</w:t>
      </w:r>
    </w:p>
    <w:p w14:paraId="078078E3" w14:textId="77777777" w:rsidR="00557AA0" w:rsidRPr="003D2BE6" w:rsidRDefault="00557AA0" w:rsidP="00263F49">
      <w:pPr>
        <w:rPr>
          <w:rFonts w:ascii="Calibri" w:hAnsi="Calibri" w:cs="Calibri"/>
          <w:sz w:val="22"/>
          <w:szCs w:val="18"/>
        </w:rPr>
      </w:pPr>
    </w:p>
    <w:p w14:paraId="66AA5482" w14:textId="77777777" w:rsidR="007471D3" w:rsidRPr="003D2BE6" w:rsidRDefault="007471D3" w:rsidP="00263F49">
      <w:pPr>
        <w:numPr>
          <w:ilvl w:val="0"/>
          <w:numId w:val="1"/>
        </w:numPr>
        <w:ind w:left="360"/>
        <w:rPr>
          <w:rFonts w:ascii="Calibri" w:hAnsi="Calibri" w:cs="Calibri"/>
          <w:b/>
          <w:color w:val="005697"/>
          <w:sz w:val="22"/>
          <w:szCs w:val="18"/>
        </w:rPr>
      </w:pPr>
      <w:r w:rsidRPr="003D2BE6">
        <w:rPr>
          <w:rFonts w:ascii="Calibri" w:hAnsi="Calibri" w:cs="Calibri"/>
          <w:b/>
          <w:color w:val="005697"/>
          <w:sz w:val="22"/>
          <w:szCs w:val="18"/>
        </w:rPr>
        <w:t>Areas for additional consideration in your risk assessment or associated procedures</w:t>
      </w:r>
    </w:p>
    <w:p w14:paraId="2F78FA56" w14:textId="77777777" w:rsidR="007471D3" w:rsidRPr="003D2BE6" w:rsidRDefault="007471D3" w:rsidP="00965B6B">
      <w:pPr>
        <w:ind w:left="360"/>
        <w:rPr>
          <w:rFonts w:ascii="Calibri" w:hAnsi="Calibri" w:cs="Calibri"/>
          <w:sz w:val="22"/>
          <w:szCs w:val="18"/>
        </w:rPr>
      </w:pPr>
      <w:r w:rsidRPr="003D2BE6">
        <w:rPr>
          <w:rFonts w:ascii="Calibri" w:hAnsi="Calibri" w:cs="Calibri"/>
          <w:sz w:val="22"/>
          <w:szCs w:val="18"/>
        </w:rPr>
        <w:t xml:space="preserve">Consider training and supervision, manual handling, waste disposal, </w:t>
      </w:r>
      <w:r w:rsidR="00FD38DF" w:rsidRPr="003D2BE6">
        <w:rPr>
          <w:rFonts w:ascii="Calibri" w:hAnsi="Calibri" w:cs="Calibri"/>
          <w:sz w:val="22"/>
          <w:szCs w:val="18"/>
        </w:rPr>
        <w:t xml:space="preserve">first aid, </w:t>
      </w:r>
      <w:r w:rsidRPr="003D2BE6">
        <w:rPr>
          <w:rFonts w:ascii="Calibri" w:hAnsi="Calibri" w:cs="Calibri"/>
          <w:sz w:val="22"/>
          <w:szCs w:val="18"/>
        </w:rPr>
        <w:t>emergency situations such as spillage, access to medical assistance. It may be more appropriate for these to be covered as part of a safe working procedure or standard operating procedure.</w:t>
      </w:r>
    </w:p>
    <w:p w14:paraId="4F28796D" w14:textId="77777777" w:rsidR="00C90237" w:rsidRPr="003D2BE6" w:rsidRDefault="00C90237" w:rsidP="00263F49">
      <w:pPr>
        <w:rPr>
          <w:rFonts w:ascii="Calibri" w:hAnsi="Calibri" w:cs="Calibri"/>
          <w:sz w:val="22"/>
          <w:szCs w:val="18"/>
        </w:rPr>
      </w:pPr>
    </w:p>
    <w:p w14:paraId="5EC72FAD" w14:textId="77777777" w:rsidR="00C90237" w:rsidRPr="003D2BE6" w:rsidRDefault="00C90237" w:rsidP="00263F49">
      <w:pPr>
        <w:rPr>
          <w:rFonts w:ascii="Calibri" w:hAnsi="Calibri" w:cs="Calibri"/>
          <w:sz w:val="22"/>
          <w:szCs w:val="18"/>
        </w:rPr>
      </w:pPr>
    </w:p>
    <w:p w14:paraId="1A7CDAF7" w14:textId="77777777" w:rsidR="00C90237" w:rsidRPr="003D2BE6" w:rsidRDefault="00C90237" w:rsidP="00263F49">
      <w:pPr>
        <w:rPr>
          <w:rFonts w:ascii="Calibri" w:hAnsi="Calibri" w:cs="Calibri"/>
          <w:sz w:val="22"/>
          <w:szCs w:val="18"/>
        </w:rPr>
      </w:pPr>
    </w:p>
    <w:p w14:paraId="42E8E469" w14:textId="77777777" w:rsidR="00C90237" w:rsidRPr="003D2BE6" w:rsidRDefault="00C90237" w:rsidP="00263F49">
      <w:pPr>
        <w:rPr>
          <w:rFonts w:ascii="Calibri" w:hAnsi="Calibri" w:cs="Calibri"/>
          <w:sz w:val="22"/>
          <w:szCs w:val="18"/>
        </w:rPr>
      </w:pPr>
    </w:p>
    <w:p w14:paraId="7B8F7033" w14:textId="77777777" w:rsidR="00C90237" w:rsidRPr="003D2BE6" w:rsidRDefault="00C90237" w:rsidP="00263F49">
      <w:pPr>
        <w:rPr>
          <w:rFonts w:ascii="Calibri" w:hAnsi="Calibri" w:cs="Calibri"/>
          <w:sz w:val="22"/>
          <w:szCs w:val="18"/>
        </w:rPr>
      </w:pPr>
    </w:p>
    <w:p w14:paraId="48D04F7C" w14:textId="77777777" w:rsidR="002D56C1" w:rsidRPr="002D56C1" w:rsidRDefault="002D56C1" w:rsidP="002D56C1">
      <w:pPr>
        <w:rPr>
          <w:rFonts w:ascii="Calibri" w:hAnsi="Calibri" w:cs="Calibri"/>
          <w:sz w:val="22"/>
          <w:szCs w:val="18"/>
        </w:rPr>
      </w:pPr>
    </w:p>
    <w:p w14:paraId="7A8624BB" w14:textId="77777777" w:rsidR="002D56C1" w:rsidRPr="002D56C1" w:rsidRDefault="002D56C1" w:rsidP="002D56C1">
      <w:pPr>
        <w:rPr>
          <w:rFonts w:ascii="Calibri" w:hAnsi="Calibri" w:cs="Calibri"/>
          <w:sz w:val="22"/>
          <w:szCs w:val="18"/>
        </w:rPr>
      </w:pPr>
    </w:p>
    <w:p w14:paraId="073C0E3A" w14:textId="77777777" w:rsidR="002D56C1" w:rsidRDefault="002D56C1" w:rsidP="002D56C1">
      <w:pPr>
        <w:rPr>
          <w:rFonts w:ascii="Calibri" w:hAnsi="Calibri" w:cs="Calibri"/>
          <w:sz w:val="22"/>
          <w:szCs w:val="18"/>
        </w:rPr>
      </w:pPr>
    </w:p>
    <w:p w14:paraId="25FA76F4" w14:textId="77777777" w:rsidR="00C90237" w:rsidRPr="002D56C1" w:rsidRDefault="002D56C1" w:rsidP="002D56C1">
      <w:pPr>
        <w:tabs>
          <w:tab w:val="left" w:pos="11010"/>
        </w:tabs>
        <w:rPr>
          <w:rFonts w:ascii="Calibri" w:hAnsi="Calibri" w:cs="Calibri"/>
          <w:sz w:val="22"/>
          <w:szCs w:val="18"/>
        </w:rPr>
      </w:pPr>
      <w:r>
        <w:rPr>
          <w:rFonts w:ascii="Calibri" w:hAnsi="Calibri" w:cs="Calibri"/>
          <w:sz w:val="22"/>
          <w:szCs w:val="18"/>
        </w:rPr>
        <w:tab/>
      </w:r>
    </w:p>
    <w:sectPr w:rsidR="00C90237" w:rsidRPr="002D56C1" w:rsidSect="009E7B18">
      <w:headerReference w:type="default" r:id="rId11"/>
      <w:footerReference w:type="default" r:id="rId12"/>
      <w:pgSz w:w="15840" w:h="12240"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57DDC" w14:textId="77777777" w:rsidR="0036386E" w:rsidRDefault="0036386E" w:rsidP="008717D3">
      <w:r>
        <w:separator/>
      </w:r>
    </w:p>
  </w:endnote>
  <w:endnote w:type="continuationSeparator" w:id="0">
    <w:p w14:paraId="117ED3DE" w14:textId="77777777" w:rsidR="0036386E" w:rsidRDefault="0036386E" w:rsidP="00871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325" w:type="dxa"/>
      <w:tblInd w:w="-34" w:type="dxa"/>
      <w:tblLook w:val="04A0" w:firstRow="1" w:lastRow="0" w:firstColumn="1" w:lastColumn="0" w:noHBand="0" w:noVBand="1"/>
    </w:tblPr>
    <w:tblGrid>
      <w:gridCol w:w="4910"/>
      <w:gridCol w:w="3260"/>
      <w:gridCol w:w="5155"/>
    </w:tblGrid>
    <w:tr w:rsidR="0036386E" w:rsidRPr="003D2BE6" w14:paraId="15D57AC9" w14:textId="77777777" w:rsidTr="003D2BE6">
      <w:tc>
        <w:tcPr>
          <w:tcW w:w="4910" w:type="dxa"/>
          <w:shd w:val="clear" w:color="auto" w:fill="auto"/>
        </w:tcPr>
        <w:p w14:paraId="68509720" w14:textId="77777777" w:rsidR="0036386E" w:rsidRPr="003D2BE6" w:rsidRDefault="0036386E" w:rsidP="00965B6B">
          <w:pPr>
            <w:pStyle w:val="Footer"/>
            <w:rPr>
              <w:color w:val="191A4F"/>
              <w:sz w:val="16"/>
            </w:rPr>
          </w:pPr>
          <w:r>
            <w:rPr>
              <w:color w:val="191A4F"/>
              <w:sz w:val="16"/>
            </w:rPr>
            <w:t>Master Risk Assessment Form: SAF-FOR-MRA-HML</w:t>
          </w:r>
        </w:p>
      </w:tc>
      <w:tc>
        <w:tcPr>
          <w:tcW w:w="3260" w:type="dxa"/>
          <w:shd w:val="clear" w:color="auto" w:fill="auto"/>
        </w:tcPr>
        <w:p w14:paraId="76C28FE5" w14:textId="65B088DB" w:rsidR="0036386E" w:rsidRPr="003D2BE6" w:rsidRDefault="0036386E" w:rsidP="003D2BE6">
          <w:pPr>
            <w:pStyle w:val="Footer"/>
            <w:jc w:val="center"/>
            <w:rPr>
              <w:color w:val="191A4F"/>
              <w:sz w:val="16"/>
            </w:rPr>
          </w:pPr>
          <w:r w:rsidRPr="003D2BE6">
            <w:rPr>
              <w:color w:val="191A4F"/>
              <w:sz w:val="16"/>
            </w:rPr>
            <w:t xml:space="preserve">Page </w:t>
          </w:r>
          <w:r w:rsidRPr="003D2BE6">
            <w:rPr>
              <w:color w:val="191A4F"/>
              <w:sz w:val="16"/>
            </w:rPr>
            <w:fldChar w:fldCharType="begin"/>
          </w:r>
          <w:r w:rsidRPr="003D2BE6">
            <w:rPr>
              <w:color w:val="191A4F"/>
              <w:sz w:val="16"/>
            </w:rPr>
            <w:instrText xml:space="preserve"> PAGE  \* Arabic  \* MERGEFORMAT </w:instrText>
          </w:r>
          <w:r w:rsidRPr="003D2BE6">
            <w:rPr>
              <w:color w:val="191A4F"/>
              <w:sz w:val="16"/>
            </w:rPr>
            <w:fldChar w:fldCharType="separate"/>
          </w:r>
          <w:r w:rsidR="00CE0C63">
            <w:rPr>
              <w:noProof/>
              <w:color w:val="191A4F"/>
              <w:sz w:val="16"/>
            </w:rPr>
            <w:t>7</w:t>
          </w:r>
          <w:r w:rsidRPr="003D2BE6">
            <w:rPr>
              <w:color w:val="191A4F"/>
              <w:sz w:val="16"/>
            </w:rPr>
            <w:fldChar w:fldCharType="end"/>
          </w:r>
          <w:r w:rsidRPr="003D2BE6">
            <w:rPr>
              <w:color w:val="191A4F"/>
              <w:sz w:val="16"/>
            </w:rPr>
            <w:t xml:space="preserve"> of </w:t>
          </w:r>
          <w:r w:rsidRPr="003D2BE6">
            <w:rPr>
              <w:color w:val="191A4F"/>
              <w:sz w:val="16"/>
            </w:rPr>
            <w:fldChar w:fldCharType="begin"/>
          </w:r>
          <w:r w:rsidRPr="003D2BE6">
            <w:rPr>
              <w:color w:val="191A4F"/>
              <w:sz w:val="16"/>
            </w:rPr>
            <w:instrText xml:space="preserve"> NUMPAGES  \* Arabic  \* MERGEFORMAT </w:instrText>
          </w:r>
          <w:r w:rsidRPr="003D2BE6">
            <w:rPr>
              <w:color w:val="191A4F"/>
              <w:sz w:val="16"/>
            </w:rPr>
            <w:fldChar w:fldCharType="separate"/>
          </w:r>
          <w:r w:rsidR="00CE0C63">
            <w:rPr>
              <w:noProof/>
              <w:color w:val="191A4F"/>
              <w:sz w:val="16"/>
            </w:rPr>
            <w:t>8</w:t>
          </w:r>
          <w:r w:rsidRPr="003D2BE6">
            <w:rPr>
              <w:color w:val="191A4F"/>
              <w:sz w:val="16"/>
            </w:rPr>
            <w:fldChar w:fldCharType="end"/>
          </w:r>
        </w:p>
      </w:tc>
      <w:tc>
        <w:tcPr>
          <w:tcW w:w="5155" w:type="dxa"/>
          <w:shd w:val="clear" w:color="auto" w:fill="auto"/>
        </w:tcPr>
        <w:p w14:paraId="21174C43" w14:textId="77777777" w:rsidR="0036386E" w:rsidRPr="003D2BE6" w:rsidRDefault="0036386E" w:rsidP="004813E6">
          <w:pPr>
            <w:pStyle w:val="Footer"/>
            <w:jc w:val="right"/>
            <w:rPr>
              <w:color w:val="191A4F"/>
              <w:sz w:val="16"/>
            </w:rPr>
          </w:pPr>
          <w:r>
            <w:rPr>
              <w:color w:val="191A4F"/>
              <w:sz w:val="16"/>
            </w:rPr>
            <w:t>May</w:t>
          </w:r>
          <w:r w:rsidRPr="003D2BE6">
            <w:rPr>
              <w:color w:val="191A4F"/>
              <w:sz w:val="16"/>
            </w:rPr>
            <w:t xml:space="preserve"> 201</w:t>
          </w:r>
          <w:r>
            <w:rPr>
              <w:color w:val="191A4F"/>
              <w:sz w:val="16"/>
            </w:rPr>
            <w:t>9</w:t>
          </w:r>
        </w:p>
      </w:tc>
    </w:tr>
    <w:tr w:rsidR="0036386E" w:rsidRPr="003D2BE6" w14:paraId="69B7E3AF" w14:textId="77777777" w:rsidTr="003D2BE6">
      <w:tc>
        <w:tcPr>
          <w:tcW w:w="4910" w:type="dxa"/>
          <w:shd w:val="clear" w:color="auto" w:fill="auto"/>
        </w:tcPr>
        <w:p w14:paraId="39D43FB2" w14:textId="77777777" w:rsidR="0036386E" w:rsidRPr="003D2BE6" w:rsidRDefault="0036386E" w:rsidP="00983854">
          <w:pPr>
            <w:pStyle w:val="Footer"/>
            <w:rPr>
              <w:color w:val="191A4F"/>
              <w:sz w:val="16"/>
            </w:rPr>
          </w:pPr>
        </w:p>
      </w:tc>
      <w:tc>
        <w:tcPr>
          <w:tcW w:w="3260" w:type="dxa"/>
          <w:shd w:val="clear" w:color="auto" w:fill="auto"/>
        </w:tcPr>
        <w:p w14:paraId="1E9C5EDE" w14:textId="77777777" w:rsidR="0036386E" w:rsidRPr="003D2BE6" w:rsidRDefault="0036386E" w:rsidP="003D2BE6">
          <w:pPr>
            <w:pStyle w:val="Footer"/>
            <w:jc w:val="center"/>
            <w:rPr>
              <w:color w:val="191A4F"/>
              <w:sz w:val="16"/>
            </w:rPr>
          </w:pPr>
          <w:r w:rsidRPr="003D2BE6">
            <w:rPr>
              <w:color w:val="191A4F"/>
              <w:sz w:val="16"/>
            </w:rPr>
            <w:t>Version 1</w:t>
          </w:r>
        </w:p>
      </w:tc>
      <w:tc>
        <w:tcPr>
          <w:tcW w:w="5155" w:type="dxa"/>
          <w:shd w:val="clear" w:color="auto" w:fill="auto"/>
        </w:tcPr>
        <w:p w14:paraId="6FF01DE6" w14:textId="77777777" w:rsidR="0036386E" w:rsidRPr="003D2BE6" w:rsidRDefault="0036386E" w:rsidP="003D2BE6">
          <w:pPr>
            <w:pStyle w:val="Footer"/>
            <w:jc w:val="right"/>
            <w:rPr>
              <w:color w:val="191A4F"/>
              <w:sz w:val="16"/>
            </w:rPr>
          </w:pPr>
          <w:r w:rsidRPr="003D2BE6">
            <w:rPr>
              <w:color w:val="191A4F"/>
              <w:sz w:val="14"/>
            </w:rPr>
            <w:t>Refer to Health and Safety Office for latest version</w:t>
          </w:r>
        </w:p>
      </w:tc>
    </w:tr>
  </w:tbl>
  <w:p w14:paraId="4EA69667" w14:textId="77777777" w:rsidR="0036386E" w:rsidRDefault="0036386E" w:rsidP="00E60B6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5ECD1" w14:textId="77777777" w:rsidR="0036386E" w:rsidRDefault="0036386E" w:rsidP="008717D3">
      <w:r>
        <w:separator/>
      </w:r>
    </w:p>
  </w:footnote>
  <w:footnote w:type="continuationSeparator" w:id="0">
    <w:p w14:paraId="1E985C06" w14:textId="77777777" w:rsidR="0036386E" w:rsidRDefault="0036386E" w:rsidP="008717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1625E" w14:textId="132AD1F8" w:rsidR="0036386E" w:rsidRDefault="00A31B53">
    <w:pPr>
      <w:pStyle w:val="Header"/>
    </w:pPr>
    <w:r>
      <w:rPr>
        <w:noProof/>
        <w:lang w:eastAsia="en-GB"/>
      </w:rPr>
      <w:drawing>
        <wp:anchor distT="0" distB="0" distL="114300" distR="114300" simplePos="0" relativeHeight="251662848" behindDoc="0" locked="0" layoutInCell="1" allowOverlap="1" wp14:anchorId="18A0E01E" wp14:editId="43AB06A5">
          <wp:simplePos x="0" y="0"/>
          <wp:positionH relativeFrom="column">
            <wp:posOffset>8890</wp:posOffset>
          </wp:positionH>
          <wp:positionV relativeFrom="paragraph">
            <wp:posOffset>-66675</wp:posOffset>
          </wp:positionV>
          <wp:extent cx="1440180" cy="534670"/>
          <wp:effectExtent l="0" t="0" r="0" b="0"/>
          <wp:wrapNone/>
          <wp:docPr id="3" name="Picture 3" descr="UoN_Primary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oN_Primary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77EBF" w14:textId="2334B45C" w:rsidR="0036386E" w:rsidRDefault="0036386E" w:rsidP="00C90237">
    <w:pPr>
      <w:jc w:val="center"/>
      <w:rPr>
        <w:rFonts w:ascii="Calibri" w:hAnsi="Calibri" w:cs="Calibri"/>
        <w:b/>
        <w:color w:val="007DA8"/>
        <w:sz w:val="32"/>
        <w:szCs w:val="32"/>
      </w:rPr>
    </w:pPr>
    <w:r w:rsidRPr="00C90237">
      <w:rPr>
        <w:rFonts w:ascii="Calibri" w:hAnsi="Calibri" w:cs="Calibri"/>
        <w:b/>
        <w:color w:val="007DA8"/>
        <w:sz w:val="32"/>
        <w:szCs w:val="32"/>
      </w:rPr>
      <w:t>Master Risk Assessment Form</w:t>
    </w:r>
    <w:r w:rsidR="00946942">
      <w:rPr>
        <w:rFonts w:ascii="Calibri" w:hAnsi="Calibri" w:cs="Calibri"/>
        <w:b/>
        <w:color w:val="007DA8"/>
        <w:sz w:val="32"/>
        <w:szCs w:val="32"/>
      </w:rPr>
      <w:t xml:space="preserve"> - Events</w:t>
    </w:r>
  </w:p>
  <w:p w14:paraId="44F653FB" w14:textId="77777777" w:rsidR="0036386E" w:rsidRPr="00C90237" w:rsidRDefault="0036386E" w:rsidP="00C90237">
    <w:pPr>
      <w:jc w:val="center"/>
      <w:rPr>
        <w:color w:val="007DA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964F9"/>
    <w:multiLevelType w:val="hybridMultilevel"/>
    <w:tmpl w:val="DC36C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CC133E"/>
    <w:multiLevelType w:val="hybridMultilevel"/>
    <w:tmpl w:val="C3E48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F25E0F"/>
    <w:multiLevelType w:val="hybridMultilevel"/>
    <w:tmpl w:val="47B6703A"/>
    <w:lvl w:ilvl="0" w:tplc="004CDF32">
      <w:start w:val="1"/>
      <w:numFmt w:val="bullet"/>
      <w:lvlText w:val=""/>
      <w:lvlJc w:val="left"/>
      <w:pPr>
        <w:ind w:left="4320" w:hanging="360"/>
      </w:pPr>
      <w:rPr>
        <w:rFonts w:ascii="Wingdings" w:hAnsi="Wingdings" w:hint="default"/>
        <w:color w:val="005697"/>
        <w:sz w:val="28"/>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3" w15:restartNumberingAfterBreak="0">
    <w:nsid w:val="53C50640"/>
    <w:multiLevelType w:val="hybridMultilevel"/>
    <w:tmpl w:val="ECB2224A"/>
    <w:lvl w:ilvl="0" w:tplc="E9FE32B6">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BF20EF"/>
    <w:multiLevelType w:val="hybridMultilevel"/>
    <w:tmpl w:val="19901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0A022C9"/>
    <w:multiLevelType w:val="hybridMultilevel"/>
    <w:tmpl w:val="521C5498"/>
    <w:lvl w:ilvl="0" w:tplc="004CDF32">
      <w:start w:val="1"/>
      <w:numFmt w:val="bullet"/>
      <w:lvlText w:val=""/>
      <w:lvlJc w:val="left"/>
      <w:pPr>
        <w:ind w:left="360" w:hanging="360"/>
      </w:pPr>
      <w:rPr>
        <w:rFonts w:ascii="Wingdings" w:hAnsi="Wingdings" w:hint="default"/>
        <w:color w:val="005697"/>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4496CA8"/>
    <w:multiLevelType w:val="hybridMultilevel"/>
    <w:tmpl w:val="4AD8A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CA4"/>
    <w:rsid w:val="00011B7C"/>
    <w:rsid w:val="00013168"/>
    <w:rsid w:val="00015F30"/>
    <w:rsid w:val="00020766"/>
    <w:rsid w:val="000279CE"/>
    <w:rsid w:val="00031DF9"/>
    <w:rsid w:val="00032276"/>
    <w:rsid w:val="00057259"/>
    <w:rsid w:val="00086683"/>
    <w:rsid w:val="00095442"/>
    <w:rsid w:val="000A13F0"/>
    <w:rsid w:val="000A2C4B"/>
    <w:rsid w:val="000A5D8B"/>
    <w:rsid w:val="000B2753"/>
    <w:rsid w:val="000B7F5A"/>
    <w:rsid w:val="000F5B33"/>
    <w:rsid w:val="0010485B"/>
    <w:rsid w:val="0010581C"/>
    <w:rsid w:val="001108FE"/>
    <w:rsid w:val="00116056"/>
    <w:rsid w:val="00134F85"/>
    <w:rsid w:val="001434F0"/>
    <w:rsid w:val="00170AD1"/>
    <w:rsid w:val="00171CA8"/>
    <w:rsid w:val="00176E15"/>
    <w:rsid w:val="001815CC"/>
    <w:rsid w:val="00184DEC"/>
    <w:rsid w:val="00197C25"/>
    <w:rsid w:val="001B2E16"/>
    <w:rsid w:val="001B5C1B"/>
    <w:rsid w:val="001B7CEC"/>
    <w:rsid w:val="001C26D8"/>
    <w:rsid w:val="001C516C"/>
    <w:rsid w:val="001C6D0F"/>
    <w:rsid w:val="001E2D84"/>
    <w:rsid w:val="001F0D18"/>
    <w:rsid w:val="001F5A44"/>
    <w:rsid w:val="001F5BD9"/>
    <w:rsid w:val="001F739B"/>
    <w:rsid w:val="002051E2"/>
    <w:rsid w:val="002071BA"/>
    <w:rsid w:val="00240AF9"/>
    <w:rsid w:val="002529DD"/>
    <w:rsid w:val="00263F49"/>
    <w:rsid w:val="002648E8"/>
    <w:rsid w:val="00265ADE"/>
    <w:rsid w:val="00267DFE"/>
    <w:rsid w:val="00285C46"/>
    <w:rsid w:val="00286A7A"/>
    <w:rsid w:val="00293998"/>
    <w:rsid w:val="0029770C"/>
    <w:rsid w:val="002A5CFA"/>
    <w:rsid w:val="002C3C77"/>
    <w:rsid w:val="002D56C1"/>
    <w:rsid w:val="002F57EF"/>
    <w:rsid w:val="003153C6"/>
    <w:rsid w:val="00325442"/>
    <w:rsid w:val="003305E2"/>
    <w:rsid w:val="003354D1"/>
    <w:rsid w:val="0035410D"/>
    <w:rsid w:val="0036386E"/>
    <w:rsid w:val="00382579"/>
    <w:rsid w:val="0039086F"/>
    <w:rsid w:val="0039191E"/>
    <w:rsid w:val="0039259E"/>
    <w:rsid w:val="00393A69"/>
    <w:rsid w:val="00394D58"/>
    <w:rsid w:val="0039666D"/>
    <w:rsid w:val="003972C0"/>
    <w:rsid w:val="003D2BE6"/>
    <w:rsid w:val="003D3778"/>
    <w:rsid w:val="003E1419"/>
    <w:rsid w:val="00410B72"/>
    <w:rsid w:val="00415641"/>
    <w:rsid w:val="00420F3C"/>
    <w:rsid w:val="00421636"/>
    <w:rsid w:val="004220B8"/>
    <w:rsid w:val="00423981"/>
    <w:rsid w:val="0043043B"/>
    <w:rsid w:val="0044583A"/>
    <w:rsid w:val="00445F23"/>
    <w:rsid w:val="0047169F"/>
    <w:rsid w:val="004734E3"/>
    <w:rsid w:val="004813E6"/>
    <w:rsid w:val="0049085E"/>
    <w:rsid w:val="004908B9"/>
    <w:rsid w:val="004A3F38"/>
    <w:rsid w:val="004A68CA"/>
    <w:rsid w:val="004A740A"/>
    <w:rsid w:val="004B286C"/>
    <w:rsid w:val="004C5FF0"/>
    <w:rsid w:val="004D0BF1"/>
    <w:rsid w:val="004D123D"/>
    <w:rsid w:val="004D6C45"/>
    <w:rsid w:val="004F3B92"/>
    <w:rsid w:val="00513519"/>
    <w:rsid w:val="005363D3"/>
    <w:rsid w:val="00536809"/>
    <w:rsid w:val="005429D7"/>
    <w:rsid w:val="005470E9"/>
    <w:rsid w:val="00557AA0"/>
    <w:rsid w:val="005678B8"/>
    <w:rsid w:val="005712C7"/>
    <w:rsid w:val="00586F89"/>
    <w:rsid w:val="005A63D8"/>
    <w:rsid w:val="005D328D"/>
    <w:rsid w:val="005D4290"/>
    <w:rsid w:val="005D7E24"/>
    <w:rsid w:val="005E78A5"/>
    <w:rsid w:val="005F175B"/>
    <w:rsid w:val="00600382"/>
    <w:rsid w:val="00604FBE"/>
    <w:rsid w:val="00612D28"/>
    <w:rsid w:val="006722E0"/>
    <w:rsid w:val="00692DD5"/>
    <w:rsid w:val="00693FF6"/>
    <w:rsid w:val="006A2C6A"/>
    <w:rsid w:val="006C3F5C"/>
    <w:rsid w:val="006C5020"/>
    <w:rsid w:val="006C56C6"/>
    <w:rsid w:val="006D232D"/>
    <w:rsid w:val="006D4ED6"/>
    <w:rsid w:val="006D59B9"/>
    <w:rsid w:val="006E0EB8"/>
    <w:rsid w:val="006E338F"/>
    <w:rsid w:val="006F0415"/>
    <w:rsid w:val="006F2AA2"/>
    <w:rsid w:val="006F35E1"/>
    <w:rsid w:val="00710994"/>
    <w:rsid w:val="00711866"/>
    <w:rsid w:val="00723395"/>
    <w:rsid w:val="00734FB8"/>
    <w:rsid w:val="00735AD9"/>
    <w:rsid w:val="00735E55"/>
    <w:rsid w:val="007429E0"/>
    <w:rsid w:val="0074330B"/>
    <w:rsid w:val="007471D3"/>
    <w:rsid w:val="00750D93"/>
    <w:rsid w:val="007557CF"/>
    <w:rsid w:val="00760A3E"/>
    <w:rsid w:val="00774BAE"/>
    <w:rsid w:val="00785650"/>
    <w:rsid w:val="00791BA7"/>
    <w:rsid w:val="007A555E"/>
    <w:rsid w:val="007B65E4"/>
    <w:rsid w:val="007B6666"/>
    <w:rsid w:val="007C054B"/>
    <w:rsid w:val="007D0BFB"/>
    <w:rsid w:val="007D5025"/>
    <w:rsid w:val="007F31DF"/>
    <w:rsid w:val="00817C8D"/>
    <w:rsid w:val="00817F10"/>
    <w:rsid w:val="00821C97"/>
    <w:rsid w:val="00822636"/>
    <w:rsid w:val="00846F15"/>
    <w:rsid w:val="00847458"/>
    <w:rsid w:val="00860CA4"/>
    <w:rsid w:val="00862409"/>
    <w:rsid w:val="008717D3"/>
    <w:rsid w:val="00873496"/>
    <w:rsid w:val="00883EF8"/>
    <w:rsid w:val="00885115"/>
    <w:rsid w:val="0089221D"/>
    <w:rsid w:val="008A0811"/>
    <w:rsid w:val="008B0ABC"/>
    <w:rsid w:val="008B0FD7"/>
    <w:rsid w:val="008B3169"/>
    <w:rsid w:val="008D375E"/>
    <w:rsid w:val="008E33EE"/>
    <w:rsid w:val="00902169"/>
    <w:rsid w:val="009174CC"/>
    <w:rsid w:val="00927782"/>
    <w:rsid w:val="009400FF"/>
    <w:rsid w:val="0094189A"/>
    <w:rsid w:val="00946942"/>
    <w:rsid w:val="00956B80"/>
    <w:rsid w:val="00965B6B"/>
    <w:rsid w:val="00983854"/>
    <w:rsid w:val="0099040E"/>
    <w:rsid w:val="00993C10"/>
    <w:rsid w:val="0099760B"/>
    <w:rsid w:val="009A0FEF"/>
    <w:rsid w:val="009A48B8"/>
    <w:rsid w:val="009B2AF6"/>
    <w:rsid w:val="009B59E1"/>
    <w:rsid w:val="009E038E"/>
    <w:rsid w:val="009E234A"/>
    <w:rsid w:val="009E7B18"/>
    <w:rsid w:val="009F5ACE"/>
    <w:rsid w:val="00A0249F"/>
    <w:rsid w:val="00A064AA"/>
    <w:rsid w:val="00A114D6"/>
    <w:rsid w:val="00A13A12"/>
    <w:rsid w:val="00A23767"/>
    <w:rsid w:val="00A30AC2"/>
    <w:rsid w:val="00A31B53"/>
    <w:rsid w:val="00A368A2"/>
    <w:rsid w:val="00A40724"/>
    <w:rsid w:val="00A46465"/>
    <w:rsid w:val="00A72F50"/>
    <w:rsid w:val="00A75032"/>
    <w:rsid w:val="00A802BE"/>
    <w:rsid w:val="00A83D0B"/>
    <w:rsid w:val="00A916E8"/>
    <w:rsid w:val="00A95A5A"/>
    <w:rsid w:val="00AA69EE"/>
    <w:rsid w:val="00AD149A"/>
    <w:rsid w:val="00AD1D31"/>
    <w:rsid w:val="00AD4A34"/>
    <w:rsid w:val="00AF0A68"/>
    <w:rsid w:val="00B042E0"/>
    <w:rsid w:val="00B17F99"/>
    <w:rsid w:val="00B20310"/>
    <w:rsid w:val="00B303B9"/>
    <w:rsid w:val="00B362C1"/>
    <w:rsid w:val="00B561A1"/>
    <w:rsid w:val="00B6169F"/>
    <w:rsid w:val="00B62FB8"/>
    <w:rsid w:val="00B6388E"/>
    <w:rsid w:val="00B64026"/>
    <w:rsid w:val="00B73532"/>
    <w:rsid w:val="00B8287F"/>
    <w:rsid w:val="00BA69B6"/>
    <w:rsid w:val="00BB4FE1"/>
    <w:rsid w:val="00BB7E6F"/>
    <w:rsid w:val="00BD0E08"/>
    <w:rsid w:val="00BD2968"/>
    <w:rsid w:val="00BE4E35"/>
    <w:rsid w:val="00BF14E2"/>
    <w:rsid w:val="00BF5DA6"/>
    <w:rsid w:val="00BF68F8"/>
    <w:rsid w:val="00BF7CD2"/>
    <w:rsid w:val="00C00B91"/>
    <w:rsid w:val="00C1242C"/>
    <w:rsid w:val="00C144FF"/>
    <w:rsid w:val="00C20A78"/>
    <w:rsid w:val="00C2449F"/>
    <w:rsid w:val="00C2483F"/>
    <w:rsid w:val="00C25910"/>
    <w:rsid w:val="00C46800"/>
    <w:rsid w:val="00C56B17"/>
    <w:rsid w:val="00C61A85"/>
    <w:rsid w:val="00C62076"/>
    <w:rsid w:val="00C76C28"/>
    <w:rsid w:val="00C76D43"/>
    <w:rsid w:val="00C80491"/>
    <w:rsid w:val="00C90237"/>
    <w:rsid w:val="00C91D4A"/>
    <w:rsid w:val="00C920FC"/>
    <w:rsid w:val="00C95ABE"/>
    <w:rsid w:val="00CB6F53"/>
    <w:rsid w:val="00CC026D"/>
    <w:rsid w:val="00CD10EF"/>
    <w:rsid w:val="00CD16EF"/>
    <w:rsid w:val="00CE0C63"/>
    <w:rsid w:val="00CF414C"/>
    <w:rsid w:val="00CF7967"/>
    <w:rsid w:val="00D0135F"/>
    <w:rsid w:val="00D02761"/>
    <w:rsid w:val="00D05207"/>
    <w:rsid w:val="00D06F3A"/>
    <w:rsid w:val="00D15FF0"/>
    <w:rsid w:val="00D16305"/>
    <w:rsid w:val="00D21DD8"/>
    <w:rsid w:val="00D24A4A"/>
    <w:rsid w:val="00D3494D"/>
    <w:rsid w:val="00D42050"/>
    <w:rsid w:val="00D46508"/>
    <w:rsid w:val="00D51D6E"/>
    <w:rsid w:val="00D521CC"/>
    <w:rsid w:val="00D81048"/>
    <w:rsid w:val="00D970EB"/>
    <w:rsid w:val="00DB347C"/>
    <w:rsid w:val="00DC0A60"/>
    <w:rsid w:val="00DD66AE"/>
    <w:rsid w:val="00DD7815"/>
    <w:rsid w:val="00DE0A86"/>
    <w:rsid w:val="00DE23F0"/>
    <w:rsid w:val="00DE4F1E"/>
    <w:rsid w:val="00DF77B8"/>
    <w:rsid w:val="00E15D41"/>
    <w:rsid w:val="00E16849"/>
    <w:rsid w:val="00E303FB"/>
    <w:rsid w:val="00E30742"/>
    <w:rsid w:val="00E37CE6"/>
    <w:rsid w:val="00E47551"/>
    <w:rsid w:val="00E51096"/>
    <w:rsid w:val="00E60B62"/>
    <w:rsid w:val="00E6256C"/>
    <w:rsid w:val="00E93767"/>
    <w:rsid w:val="00EA7564"/>
    <w:rsid w:val="00EC463F"/>
    <w:rsid w:val="00ED014E"/>
    <w:rsid w:val="00ED45DE"/>
    <w:rsid w:val="00EF10B7"/>
    <w:rsid w:val="00EF2C06"/>
    <w:rsid w:val="00EF2EB5"/>
    <w:rsid w:val="00EF799D"/>
    <w:rsid w:val="00F012A7"/>
    <w:rsid w:val="00F061EF"/>
    <w:rsid w:val="00F14728"/>
    <w:rsid w:val="00F23259"/>
    <w:rsid w:val="00F33573"/>
    <w:rsid w:val="00F352D3"/>
    <w:rsid w:val="00F42FB2"/>
    <w:rsid w:val="00F46112"/>
    <w:rsid w:val="00F46931"/>
    <w:rsid w:val="00F56CEA"/>
    <w:rsid w:val="00F62EBD"/>
    <w:rsid w:val="00F7015D"/>
    <w:rsid w:val="00F74349"/>
    <w:rsid w:val="00F85297"/>
    <w:rsid w:val="00F93679"/>
    <w:rsid w:val="00FA087B"/>
    <w:rsid w:val="00FB2C94"/>
    <w:rsid w:val="00FB52C3"/>
    <w:rsid w:val="00FC01B7"/>
    <w:rsid w:val="00FD1AFB"/>
    <w:rsid w:val="00FD38DF"/>
    <w:rsid w:val="00FD486C"/>
    <w:rsid w:val="00FE16CE"/>
    <w:rsid w:val="00FE63B4"/>
    <w:rsid w:val="00FF5E1E"/>
    <w:rsid w:val="00FF672A"/>
    <w:rsid w:val="00FF7F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3925C22B"/>
  <w15:chartTrackingRefBased/>
  <w15:docId w15:val="{E4E390E4-ACAB-4648-B3F6-EA4988B48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7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717D3"/>
    <w:pPr>
      <w:tabs>
        <w:tab w:val="center" w:pos="4513"/>
        <w:tab w:val="right" w:pos="9026"/>
      </w:tabs>
    </w:pPr>
  </w:style>
  <w:style w:type="character" w:customStyle="1" w:styleId="HeaderChar">
    <w:name w:val="Header Char"/>
    <w:link w:val="Header"/>
    <w:uiPriority w:val="99"/>
    <w:rsid w:val="008717D3"/>
    <w:rPr>
      <w:rFonts w:ascii="Verdana" w:hAnsi="Verdana"/>
      <w:lang w:eastAsia="en-US"/>
    </w:rPr>
  </w:style>
  <w:style w:type="paragraph" w:styleId="Footer">
    <w:name w:val="footer"/>
    <w:basedOn w:val="Normal"/>
    <w:link w:val="FooterChar"/>
    <w:uiPriority w:val="99"/>
    <w:rsid w:val="008717D3"/>
    <w:pPr>
      <w:tabs>
        <w:tab w:val="center" w:pos="4513"/>
        <w:tab w:val="right" w:pos="9026"/>
      </w:tabs>
    </w:pPr>
  </w:style>
  <w:style w:type="character" w:customStyle="1" w:styleId="FooterChar">
    <w:name w:val="Footer Char"/>
    <w:link w:val="Footer"/>
    <w:uiPriority w:val="99"/>
    <w:rsid w:val="008717D3"/>
    <w:rPr>
      <w:rFonts w:ascii="Verdana" w:hAnsi="Verdana"/>
      <w:lang w:eastAsia="en-US"/>
    </w:rPr>
  </w:style>
  <w:style w:type="paragraph" w:styleId="BalloonText">
    <w:name w:val="Balloon Text"/>
    <w:basedOn w:val="Normal"/>
    <w:link w:val="BalloonTextChar"/>
    <w:rsid w:val="005429D7"/>
    <w:rPr>
      <w:rFonts w:ascii="Segoe UI" w:hAnsi="Segoe UI" w:cs="Segoe UI"/>
      <w:sz w:val="18"/>
      <w:szCs w:val="18"/>
    </w:rPr>
  </w:style>
  <w:style w:type="character" w:customStyle="1" w:styleId="BalloonTextChar">
    <w:name w:val="Balloon Text Char"/>
    <w:link w:val="BalloonText"/>
    <w:rsid w:val="005429D7"/>
    <w:rPr>
      <w:rFonts w:ascii="Segoe UI" w:hAnsi="Segoe UI" w:cs="Segoe UI"/>
      <w:sz w:val="18"/>
      <w:szCs w:val="18"/>
      <w:lang w:eastAsia="en-US"/>
    </w:rPr>
  </w:style>
  <w:style w:type="character" w:styleId="CommentReference">
    <w:name w:val="annotation reference"/>
    <w:rsid w:val="002D56C1"/>
    <w:rPr>
      <w:sz w:val="16"/>
      <w:szCs w:val="16"/>
    </w:rPr>
  </w:style>
  <w:style w:type="paragraph" w:styleId="CommentText">
    <w:name w:val="annotation text"/>
    <w:basedOn w:val="Normal"/>
    <w:link w:val="CommentTextChar"/>
    <w:rsid w:val="002D56C1"/>
  </w:style>
  <w:style w:type="character" w:customStyle="1" w:styleId="CommentTextChar">
    <w:name w:val="Comment Text Char"/>
    <w:link w:val="CommentText"/>
    <w:rsid w:val="002D56C1"/>
    <w:rPr>
      <w:rFonts w:ascii="Verdana" w:hAnsi="Verdana"/>
      <w:lang w:eastAsia="en-US"/>
    </w:rPr>
  </w:style>
  <w:style w:type="paragraph" w:styleId="CommentSubject">
    <w:name w:val="annotation subject"/>
    <w:basedOn w:val="CommentText"/>
    <w:next w:val="CommentText"/>
    <w:link w:val="CommentSubjectChar"/>
    <w:rsid w:val="002D56C1"/>
    <w:rPr>
      <w:b/>
      <w:bCs/>
    </w:rPr>
  </w:style>
  <w:style w:type="character" w:customStyle="1" w:styleId="CommentSubjectChar">
    <w:name w:val="Comment Subject Char"/>
    <w:link w:val="CommentSubject"/>
    <w:rsid w:val="002D56C1"/>
    <w:rPr>
      <w:rFonts w:ascii="Verdana" w:hAnsi="Verdana"/>
      <w:b/>
      <w:bCs/>
      <w:lang w:eastAsia="en-US"/>
    </w:rPr>
  </w:style>
  <w:style w:type="paragraph" w:styleId="BodyText">
    <w:name w:val="Body Text"/>
    <w:basedOn w:val="Normal"/>
    <w:link w:val="BodyTextChar"/>
    <w:rsid w:val="00A46465"/>
    <w:rPr>
      <w:rFonts w:ascii="Arial" w:hAnsi="Arial"/>
      <w:lang w:val="en-US" w:eastAsia="zh-CN"/>
    </w:rPr>
  </w:style>
  <w:style w:type="character" w:customStyle="1" w:styleId="BodyTextChar">
    <w:name w:val="Body Text Char"/>
    <w:basedOn w:val="DefaultParagraphFont"/>
    <w:link w:val="BodyText"/>
    <w:rsid w:val="00A46465"/>
    <w:rPr>
      <w:rFonts w:ascii="Arial" w:hAnsi="Arial"/>
      <w:lang w:val="en-US" w:eastAsia="zh-CN"/>
    </w:rPr>
  </w:style>
  <w:style w:type="character" w:styleId="Hyperlink">
    <w:name w:val="Hyperlink"/>
    <w:basedOn w:val="DefaultParagraphFont"/>
    <w:rsid w:val="00DF77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nottingham.ac.uk/safety/documents/event-checklist.doc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7573F99DE79145B2C4B20841E12603" ma:contentTypeVersion="11" ma:contentTypeDescription="Create a new document." ma:contentTypeScope="" ma:versionID="0f547c52007536b9806014e0adf989b6">
  <xsd:schema xmlns:xsd="http://www.w3.org/2001/XMLSchema" xmlns:xs="http://www.w3.org/2001/XMLSchema" xmlns:p="http://schemas.microsoft.com/office/2006/metadata/properties" xmlns:ns3="786e620f-b1da-4f59-878c-ef7546d25bf1" xmlns:ns4="0c1e910d-4918-42f1-af2c-ed1101d63abc" targetNamespace="http://schemas.microsoft.com/office/2006/metadata/properties" ma:root="true" ma:fieldsID="4885c8c161b150e4540f57e5b8fe5cab" ns3:_="" ns4:_="">
    <xsd:import namespace="786e620f-b1da-4f59-878c-ef7546d25bf1"/>
    <xsd:import namespace="0c1e910d-4918-42f1-af2c-ed1101d63a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6e620f-b1da-4f59-878c-ef7546d25b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1e910d-4918-42f1-af2c-ed1101d63a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0AAC58-8CB0-44FC-9277-E45D8D4EDF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6e620f-b1da-4f59-878c-ef7546d25bf1"/>
    <ds:schemaRef ds:uri="0c1e910d-4918-42f1-af2c-ed1101d63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9C1139-C5AA-4F7F-A99A-0E2CE1DC7F9A}">
  <ds:schemaRefs>
    <ds:schemaRef ds:uri="http://purl.org/dc/elements/1.1/"/>
    <ds:schemaRef ds:uri="http://schemas.openxmlformats.org/package/2006/metadata/core-properties"/>
    <ds:schemaRef ds:uri="786e620f-b1da-4f59-878c-ef7546d25bf1"/>
    <ds:schemaRef ds:uri="0c1e910d-4918-42f1-af2c-ed1101d63abc"/>
    <ds:schemaRef ds:uri="http://schemas.microsoft.com/office/infopath/2007/PartnerControls"/>
    <ds:schemaRef ds:uri="http://purl.org/dc/terms/"/>
    <ds:schemaRef ds:uri="http://schemas.microsoft.com/office/2006/metadata/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AC168C6E-A584-4187-9841-020B82425E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2461</Words>
  <Characters>14028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School of Law: Risk Assessment Document (Fieldtrip)</vt:lpstr>
    </vt:vector>
  </TitlesOfParts>
  <Company>The University of Nottingham</Company>
  <LinksUpToDate>false</LinksUpToDate>
  <CharactersWithSpaces>16457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Law: Risk Assessment Document (Fieldtrip)</dc:title>
  <dc:subject/>
  <dc:creator>University</dc:creator>
  <cp:keywords/>
  <cp:lastModifiedBy>Sarah Watson</cp:lastModifiedBy>
  <cp:revision>2</cp:revision>
  <cp:lastPrinted>2017-02-21T17:41:00Z</cp:lastPrinted>
  <dcterms:created xsi:type="dcterms:W3CDTF">2020-03-31T15:49:00Z</dcterms:created>
  <dcterms:modified xsi:type="dcterms:W3CDTF">2020-03-31T15:49:00Z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0x010100F57573F99DE79145B2C4B20841E12603</vt:lpwstr>
  </property>
</Properties>
</file>